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CBC" w:rsidRPr="00FD458E" w:rsidRDefault="00844CBC" w:rsidP="00313656">
      <w:pPr>
        <w:jc w:val="center"/>
        <w:rPr>
          <w:rFonts w:ascii="Times New Roman" w:hAnsi="Times New Roman" w:cs="Times New Roman"/>
          <w:sz w:val="28"/>
          <w:szCs w:val="28"/>
        </w:rPr>
      </w:pPr>
    </w:p>
    <w:p w:rsidR="00844CBC" w:rsidRPr="00FD458E" w:rsidRDefault="00844CBC" w:rsidP="00313656">
      <w:pPr>
        <w:jc w:val="cente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D11DDF" w:rsidRPr="00FD458E" w:rsidRDefault="00D11DDF" w:rsidP="00313656">
      <w:pPr>
        <w:jc w:val="center"/>
        <w:rPr>
          <w:rFonts w:ascii="Times New Roman" w:hAnsi="Times New Roman" w:cs="Times New Roman"/>
          <w:sz w:val="28"/>
          <w:szCs w:val="28"/>
        </w:rPr>
      </w:pPr>
      <w:r w:rsidRPr="00FD458E">
        <w:rPr>
          <w:rFonts w:ascii="Times New Roman" w:hAnsi="Times New Roman" w:cs="Times New Roman"/>
          <w:noProof/>
          <w:sz w:val="28"/>
          <w:szCs w:val="28"/>
        </w:rPr>
        <w:drawing>
          <wp:inline distT="0" distB="0" distL="0" distR="0">
            <wp:extent cx="647065" cy="788035"/>
            <wp:effectExtent l="19050" t="0" r="635"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D11DDF" w:rsidRPr="00FD458E" w:rsidRDefault="00D11DDF" w:rsidP="00D11DDF">
      <w:pPr>
        <w:rPr>
          <w:rFonts w:ascii="Times New Roman" w:hAnsi="Times New Roman" w:cs="Times New Roman"/>
          <w:sz w:val="28"/>
          <w:szCs w:val="28"/>
        </w:rPr>
      </w:pPr>
    </w:p>
    <w:p w:rsidR="00D11DDF" w:rsidRPr="00FD458E" w:rsidRDefault="00D11DDF" w:rsidP="00313656">
      <w:pPr>
        <w:jc w:val="center"/>
        <w:rPr>
          <w:rFonts w:ascii="Times New Roman" w:hAnsi="Times New Roman" w:cs="Times New Roman"/>
          <w:sz w:val="28"/>
          <w:szCs w:val="28"/>
        </w:rPr>
      </w:pPr>
      <w:r w:rsidRPr="00FD458E">
        <w:rPr>
          <w:rFonts w:ascii="Times New Roman" w:hAnsi="Times New Roman" w:cs="Times New Roman"/>
          <w:sz w:val="28"/>
          <w:szCs w:val="28"/>
        </w:rPr>
        <w:t>ПОСТАНОВЛЕНИЕ</w:t>
      </w:r>
    </w:p>
    <w:p w:rsidR="00D11DDF" w:rsidRPr="00FD458E" w:rsidRDefault="00D11DDF" w:rsidP="00313656">
      <w:pPr>
        <w:jc w:val="center"/>
        <w:rPr>
          <w:rFonts w:ascii="Times New Roman" w:hAnsi="Times New Roman" w:cs="Times New Roman"/>
          <w:sz w:val="28"/>
          <w:szCs w:val="28"/>
        </w:rPr>
      </w:pPr>
      <w:r w:rsidRPr="00FD458E">
        <w:rPr>
          <w:rFonts w:ascii="Times New Roman" w:hAnsi="Times New Roman" w:cs="Times New Roman"/>
          <w:sz w:val="28"/>
          <w:szCs w:val="28"/>
        </w:rPr>
        <w:t>Администрации</w:t>
      </w:r>
    </w:p>
    <w:p w:rsidR="00D11DDF" w:rsidRPr="00FD458E" w:rsidRDefault="00D11DDF" w:rsidP="00313656">
      <w:pPr>
        <w:jc w:val="center"/>
        <w:rPr>
          <w:rFonts w:ascii="Times New Roman" w:hAnsi="Times New Roman" w:cs="Times New Roman"/>
          <w:sz w:val="28"/>
          <w:szCs w:val="28"/>
        </w:rPr>
      </w:pPr>
      <w:r w:rsidRPr="00FD458E">
        <w:rPr>
          <w:rFonts w:ascii="Times New Roman" w:hAnsi="Times New Roman" w:cs="Times New Roman"/>
          <w:sz w:val="28"/>
          <w:szCs w:val="28"/>
        </w:rPr>
        <w:t>муниципального образования «Родниковский муниципальный район»</w:t>
      </w:r>
    </w:p>
    <w:p w:rsidR="00D11DDF" w:rsidRPr="00FD458E" w:rsidRDefault="00D11DDF" w:rsidP="00313656">
      <w:pPr>
        <w:jc w:val="center"/>
        <w:rPr>
          <w:rFonts w:ascii="Times New Roman" w:hAnsi="Times New Roman" w:cs="Times New Roman"/>
          <w:sz w:val="28"/>
          <w:szCs w:val="28"/>
        </w:rPr>
      </w:pPr>
      <w:r w:rsidRPr="00FD458E">
        <w:rPr>
          <w:rFonts w:ascii="Times New Roman" w:hAnsi="Times New Roman" w:cs="Times New Roman"/>
          <w:sz w:val="28"/>
          <w:szCs w:val="28"/>
        </w:rPr>
        <w:t>Ивановской области</w:t>
      </w:r>
    </w:p>
    <w:p w:rsidR="00D11DDF" w:rsidRPr="00FD458E" w:rsidRDefault="00D11DDF" w:rsidP="00313656">
      <w:pPr>
        <w:jc w:val="center"/>
        <w:rPr>
          <w:rFonts w:ascii="Times New Roman" w:hAnsi="Times New Roman" w:cs="Times New Roman"/>
          <w:sz w:val="28"/>
          <w:szCs w:val="28"/>
        </w:rPr>
      </w:pPr>
    </w:p>
    <w:p w:rsidR="00D11DDF" w:rsidRPr="00FD458E" w:rsidRDefault="00D11DDF" w:rsidP="00313656">
      <w:pPr>
        <w:jc w:val="center"/>
        <w:rPr>
          <w:rFonts w:ascii="Times New Roman" w:hAnsi="Times New Roman" w:cs="Times New Roman"/>
          <w:sz w:val="28"/>
          <w:szCs w:val="28"/>
        </w:rPr>
      </w:pPr>
    </w:p>
    <w:p w:rsidR="00D11DDF" w:rsidRPr="00FD458E" w:rsidRDefault="00D11DDF" w:rsidP="00313656">
      <w:pPr>
        <w:jc w:val="center"/>
        <w:rPr>
          <w:rFonts w:ascii="Times New Roman" w:hAnsi="Times New Roman" w:cs="Times New Roman"/>
          <w:sz w:val="28"/>
          <w:szCs w:val="28"/>
        </w:rPr>
      </w:pPr>
      <w:r w:rsidRPr="00FD458E">
        <w:rPr>
          <w:rFonts w:ascii="Times New Roman" w:hAnsi="Times New Roman" w:cs="Times New Roman"/>
          <w:sz w:val="28"/>
          <w:szCs w:val="28"/>
        </w:rPr>
        <w:t>27.11.2018 № 1373</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8D36CC" w:rsidRDefault="00D11DDF" w:rsidP="00313656">
      <w:pPr>
        <w:jc w:val="center"/>
        <w:rPr>
          <w:rFonts w:ascii="Times New Roman" w:hAnsi="Times New Roman" w:cs="Times New Roman"/>
          <w:b/>
          <w:sz w:val="28"/>
          <w:szCs w:val="28"/>
        </w:rPr>
      </w:pPr>
      <w:r w:rsidRPr="008D36CC">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03.12.2013г. №1566 «Об утверждении муниципальной программы Родниковского муниципального района «Социальная поддержка граждан Родниковского муниципального района»</w:t>
      </w:r>
    </w:p>
    <w:p w:rsidR="00D11DDF" w:rsidRPr="008D36CC" w:rsidRDefault="00D11DDF" w:rsidP="00D11DDF">
      <w:pPr>
        <w:rPr>
          <w:rFonts w:ascii="Times New Roman" w:hAnsi="Times New Roman" w:cs="Times New Roman"/>
          <w:b/>
          <w:sz w:val="28"/>
          <w:szCs w:val="28"/>
        </w:rPr>
      </w:pP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xml:space="preserve">В соответствии со статьей 179 Бюджетного кодекса Российской Федерации, постановлением администрации муниципального образования «Родниковский муниципальный район»  от 01.03.2016 года № 242 «Об утверждении порядка принятия решений о разработке муниципальных программ Родниковского муниципального района, их формирования и реализации», постановлением администрации муниципального образования «Родниковский муниципальный район»  от 30.09.2013 года № 1246 «Об утверждении порядка проведения оценки </w:t>
      </w:r>
      <w:r w:rsidRPr="00FD458E">
        <w:rPr>
          <w:rFonts w:ascii="Times New Roman" w:hAnsi="Times New Roman" w:cs="Times New Roman"/>
          <w:sz w:val="28"/>
          <w:szCs w:val="28"/>
        </w:rPr>
        <w:lastRenderedPageBreak/>
        <w:t xml:space="preserve">эффективности реализации муниципальных программ Родниковского муниципального района», </w:t>
      </w:r>
    </w:p>
    <w:p w:rsidR="00D11DDF" w:rsidRPr="00FD458E" w:rsidRDefault="00D11DDF" w:rsidP="008D36CC">
      <w:pPr>
        <w:jc w:val="center"/>
        <w:rPr>
          <w:rFonts w:ascii="Times New Roman" w:hAnsi="Times New Roman" w:cs="Times New Roman"/>
          <w:sz w:val="28"/>
          <w:szCs w:val="28"/>
        </w:rPr>
      </w:pPr>
      <w:r w:rsidRPr="00FD458E">
        <w:rPr>
          <w:rFonts w:ascii="Times New Roman" w:hAnsi="Times New Roman" w:cs="Times New Roman"/>
          <w:sz w:val="28"/>
          <w:szCs w:val="28"/>
        </w:rPr>
        <w:t>постановляю:</w:t>
      </w:r>
    </w:p>
    <w:p w:rsidR="00D11DDF" w:rsidRPr="00FD458E" w:rsidRDefault="00D11DDF" w:rsidP="00313656">
      <w:pPr>
        <w:jc w:val="both"/>
        <w:rPr>
          <w:rFonts w:ascii="Times New Roman" w:hAnsi="Times New Roman" w:cs="Times New Roman"/>
          <w:sz w:val="28"/>
          <w:szCs w:val="28"/>
        </w:rPr>
      </w:pP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xml:space="preserve">Внести в постановление администрации муниципального образования «Родниковский муниципальный район» от 03.12.2013г. №1566 «Об утверждении муниципальной программы Родниковского муниципального района «Социальная поддержка граждан Родниковского муниципального района»  изменение, изложив приложение к постановлению в новой редакции (Приложение). </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xml:space="preserve">Настоящее постановление вступает в силу с момента подписания и распространяется на правоотношения, возникшие с 1 января 2019 года. </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муниципального образования «Родниковский муниципальный район» по социальной политике Сидоренкову Т.А.</w:t>
      </w:r>
    </w:p>
    <w:p w:rsidR="00D11DDF" w:rsidRPr="00FD458E" w:rsidRDefault="00D11DDF" w:rsidP="00313656">
      <w:pPr>
        <w:jc w:val="both"/>
        <w:rPr>
          <w:rFonts w:ascii="Times New Roman" w:hAnsi="Times New Roman" w:cs="Times New Roman"/>
          <w:sz w:val="28"/>
          <w:szCs w:val="28"/>
        </w:rPr>
      </w:pPr>
    </w:p>
    <w:p w:rsidR="00D11DDF" w:rsidRPr="00FD458E" w:rsidRDefault="00D11DDF" w:rsidP="00313656">
      <w:pPr>
        <w:jc w:val="both"/>
        <w:rPr>
          <w:rFonts w:ascii="Times New Roman" w:hAnsi="Times New Roman" w:cs="Times New Roman"/>
          <w:sz w:val="28"/>
          <w:szCs w:val="28"/>
        </w:rPr>
      </w:pPr>
    </w:p>
    <w:p w:rsidR="00D11DDF" w:rsidRPr="00FD458E" w:rsidRDefault="00D11DDF" w:rsidP="00D11DDF">
      <w:pPr>
        <w:rPr>
          <w:rFonts w:ascii="Times New Roman" w:hAnsi="Times New Roman" w:cs="Times New Roman"/>
          <w:b/>
          <w:sz w:val="28"/>
          <w:szCs w:val="28"/>
        </w:rPr>
      </w:pPr>
    </w:p>
    <w:p w:rsidR="00D11DDF" w:rsidRPr="00FD458E" w:rsidRDefault="00D11DDF" w:rsidP="00D11DDF">
      <w:pPr>
        <w:rPr>
          <w:rFonts w:ascii="Times New Roman" w:hAnsi="Times New Roman" w:cs="Times New Roman"/>
          <w:b/>
          <w:sz w:val="28"/>
          <w:szCs w:val="28"/>
        </w:rPr>
      </w:pPr>
      <w:r w:rsidRPr="00FD458E">
        <w:rPr>
          <w:rFonts w:ascii="Times New Roman" w:hAnsi="Times New Roman" w:cs="Times New Roman"/>
          <w:b/>
          <w:sz w:val="28"/>
          <w:szCs w:val="28"/>
        </w:rPr>
        <w:t xml:space="preserve">Глава муниципального образования </w:t>
      </w:r>
    </w:p>
    <w:p w:rsidR="00D11DDF" w:rsidRPr="00FD458E" w:rsidRDefault="00D11DDF" w:rsidP="00D11DDF">
      <w:pPr>
        <w:rPr>
          <w:rFonts w:ascii="Times New Roman" w:hAnsi="Times New Roman" w:cs="Times New Roman"/>
          <w:b/>
          <w:sz w:val="28"/>
          <w:szCs w:val="28"/>
        </w:rPr>
      </w:pPr>
      <w:r w:rsidRPr="00FD458E">
        <w:rPr>
          <w:rFonts w:ascii="Times New Roman" w:hAnsi="Times New Roman" w:cs="Times New Roman"/>
          <w:b/>
          <w:sz w:val="28"/>
          <w:szCs w:val="28"/>
        </w:rPr>
        <w:t>«Родниковский муниципальный район»                                       С.В.Носов</w:t>
      </w:r>
    </w:p>
    <w:p w:rsidR="00D11DDF" w:rsidRPr="00FD458E" w:rsidRDefault="00D11DDF" w:rsidP="00D11DDF">
      <w:pPr>
        <w:rPr>
          <w:rFonts w:ascii="Times New Roman" w:hAnsi="Times New Roman" w:cs="Times New Roman"/>
          <w:b/>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Приложение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 постановлению администрации муниципального образования</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 27.11.2018 № 1373</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Приложение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 постановлению администрации муниципального образования</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  03.12.2013г. №1566</w:t>
      </w:r>
    </w:p>
    <w:p w:rsidR="00D11DDF" w:rsidRPr="00FD458E" w:rsidRDefault="00D11DDF" w:rsidP="00D11DDF">
      <w:pPr>
        <w:rPr>
          <w:rFonts w:ascii="Times New Roman" w:hAnsi="Times New Roman" w:cs="Times New Roman"/>
          <w:sz w:val="28"/>
          <w:szCs w:val="28"/>
        </w:rPr>
      </w:pPr>
    </w:p>
    <w:p w:rsidR="00D11DDF" w:rsidRDefault="00D11DDF" w:rsidP="00D11DDF">
      <w:pPr>
        <w:rPr>
          <w:rFonts w:ascii="Times New Roman" w:hAnsi="Times New Roman" w:cs="Times New Roman"/>
          <w:sz w:val="28"/>
          <w:szCs w:val="28"/>
        </w:rPr>
      </w:pPr>
    </w:p>
    <w:p w:rsidR="00AE1D2F" w:rsidRDefault="00AE1D2F" w:rsidP="00D11DDF">
      <w:pPr>
        <w:rPr>
          <w:rFonts w:ascii="Times New Roman" w:hAnsi="Times New Roman" w:cs="Times New Roman"/>
          <w:sz w:val="28"/>
          <w:szCs w:val="28"/>
        </w:rPr>
      </w:pPr>
    </w:p>
    <w:p w:rsidR="00AE1D2F" w:rsidRPr="00FD458E" w:rsidRDefault="00AE1D2F" w:rsidP="00D11DDF">
      <w:pPr>
        <w:rPr>
          <w:rFonts w:ascii="Times New Roman" w:hAnsi="Times New Roman" w:cs="Times New Roman"/>
          <w:sz w:val="28"/>
          <w:szCs w:val="28"/>
        </w:rPr>
      </w:pPr>
    </w:p>
    <w:p w:rsidR="00D11DDF" w:rsidRPr="00FD458E" w:rsidRDefault="00D11DDF" w:rsidP="00313656">
      <w:pPr>
        <w:jc w:val="center"/>
        <w:rPr>
          <w:rFonts w:ascii="Times New Roman" w:hAnsi="Times New Roman" w:cs="Times New Roman"/>
          <w:b/>
          <w:sz w:val="28"/>
          <w:szCs w:val="28"/>
        </w:rPr>
      </w:pPr>
      <w:r w:rsidRPr="00FD458E">
        <w:rPr>
          <w:rFonts w:ascii="Times New Roman" w:hAnsi="Times New Roman" w:cs="Times New Roman"/>
          <w:b/>
          <w:sz w:val="28"/>
          <w:szCs w:val="28"/>
        </w:rPr>
        <w:t>Муниципальная программа</w:t>
      </w:r>
    </w:p>
    <w:p w:rsidR="00D11DDF" w:rsidRPr="00FD458E" w:rsidRDefault="00D11DDF" w:rsidP="00313656">
      <w:pPr>
        <w:jc w:val="center"/>
        <w:rPr>
          <w:rFonts w:ascii="Times New Roman" w:hAnsi="Times New Roman" w:cs="Times New Roman"/>
          <w:b/>
          <w:sz w:val="28"/>
          <w:szCs w:val="28"/>
        </w:rPr>
      </w:pPr>
      <w:r w:rsidRPr="00FD458E">
        <w:rPr>
          <w:rFonts w:ascii="Times New Roman" w:hAnsi="Times New Roman" w:cs="Times New Roman"/>
          <w:b/>
          <w:sz w:val="28"/>
          <w:szCs w:val="28"/>
        </w:rPr>
        <w:t>Родниковского муниципального района</w:t>
      </w:r>
    </w:p>
    <w:p w:rsidR="00D11DDF" w:rsidRPr="00FD458E" w:rsidRDefault="00D11DDF" w:rsidP="00313656">
      <w:pPr>
        <w:jc w:val="center"/>
        <w:rPr>
          <w:rFonts w:ascii="Times New Roman" w:hAnsi="Times New Roman" w:cs="Times New Roman"/>
          <w:b/>
          <w:sz w:val="28"/>
          <w:szCs w:val="28"/>
        </w:rPr>
      </w:pPr>
      <w:r w:rsidRPr="00FD458E">
        <w:rPr>
          <w:rFonts w:ascii="Times New Roman" w:hAnsi="Times New Roman" w:cs="Times New Roman"/>
          <w:b/>
          <w:sz w:val="28"/>
          <w:szCs w:val="28"/>
        </w:rPr>
        <w:t>«Социальная поддержка граждан  Родниковского муниципального района»</w:t>
      </w:r>
    </w:p>
    <w:p w:rsidR="00D11DDF" w:rsidRPr="00FD458E" w:rsidRDefault="00D11DDF" w:rsidP="00313656">
      <w:pPr>
        <w:jc w:val="center"/>
        <w:rPr>
          <w:rFonts w:ascii="Times New Roman" w:hAnsi="Times New Roman" w:cs="Times New Roman"/>
          <w:b/>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 Паспорт муниципальной программы</w:t>
      </w:r>
    </w:p>
    <w:p w:rsidR="00D11DDF" w:rsidRPr="00FD458E" w:rsidRDefault="00D11DDF" w:rsidP="00D11DDF">
      <w:pPr>
        <w:rPr>
          <w:rFonts w:ascii="Times New Roman" w:hAnsi="Times New Roman" w:cs="Times New Roman"/>
          <w:sz w:val="28"/>
          <w:szCs w:val="28"/>
        </w:rPr>
      </w:pPr>
    </w:p>
    <w:tbl>
      <w:tblPr>
        <w:tblW w:w="0" w:type="auto"/>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626"/>
        <w:gridCol w:w="7688"/>
      </w:tblGrid>
      <w:tr w:rsidR="00D11DDF" w:rsidRPr="00FD458E" w:rsidTr="00844CBC">
        <w:tc>
          <w:tcPr>
            <w:tcW w:w="2626" w:type="dxa"/>
            <w:tcBorders>
              <w:top w:val="single" w:sz="2" w:space="0" w:color="808080"/>
              <w:left w:val="single" w:sz="1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программы</w:t>
            </w:r>
          </w:p>
        </w:tc>
        <w:tc>
          <w:tcPr>
            <w:tcW w:w="7688"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Социальная поддержка граждан  Родниковского муниципального района</w:t>
            </w:r>
          </w:p>
        </w:tc>
      </w:tr>
      <w:tr w:rsidR="00D11DDF" w:rsidRPr="00FD458E" w:rsidTr="00844CBC">
        <w:tc>
          <w:tcPr>
            <w:tcW w:w="2626" w:type="dxa"/>
            <w:tcBorders>
              <w:top w:val="single" w:sz="2" w:space="0" w:color="808080"/>
              <w:left w:val="single" w:sz="1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Срок реализации программы </w:t>
            </w:r>
          </w:p>
        </w:tc>
        <w:tc>
          <w:tcPr>
            <w:tcW w:w="7688"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2015-2021 годы</w:t>
            </w:r>
          </w:p>
        </w:tc>
      </w:tr>
      <w:tr w:rsidR="00D11DDF" w:rsidRPr="00FD458E" w:rsidTr="00844CBC">
        <w:tc>
          <w:tcPr>
            <w:tcW w:w="2626" w:type="dxa"/>
            <w:tcBorders>
              <w:top w:val="single" w:sz="2" w:space="0" w:color="808080"/>
              <w:left w:val="single" w:sz="1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Разработчик программы </w:t>
            </w:r>
          </w:p>
        </w:tc>
        <w:tc>
          <w:tcPr>
            <w:tcW w:w="7688"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Отдел социальной сферы администрации муниципального образования «Родниковский муниципальный район»</w:t>
            </w:r>
          </w:p>
        </w:tc>
      </w:tr>
      <w:tr w:rsidR="00D11DDF" w:rsidRPr="00FD458E" w:rsidTr="00844CBC">
        <w:tc>
          <w:tcPr>
            <w:tcW w:w="2626" w:type="dxa"/>
            <w:tcBorders>
              <w:top w:val="single" w:sz="2" w:space="0" w:color="808080"/>
              <w:left w:val="single" w:sz="1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Исполнители программы</w:t>
            </w:r>
          </w:p>
        </w:tc>
        <w:tc>
          <w:tcPr>
            <w:tcW w:w="7688"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Отдел расчетов и учета администрации муниципального образования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Организационный отдел администрации муниципального образования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Финансовое управление администрации муниципального образования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Отдел строительства и архитектуры администрации муниципального образования «Родниковский муниципальный район».</w:t>
            </w:r>
          </w:p>
        </w:tc>
      </w:tr>
      <w:tr w:rsidR="00D11DDF" w:rsidRPr="00FD458E" w:rsidTr="00844CBC">
        <w:tc>
          <w:tcPr>
            <w:tcW w:w="2626" w:type="dxa"/>
            <w:tcBorders>
              <w:top w:val="single" w:sz="2" w:space="0" w:color="808080"/>
              <w:left w:val="single" w:sz="1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Перечень подпрограмм</w:t>
            </w:r>
          </w:p>
        </w:tc>
        <w:tc>
          <w:tcPr>
            <w:tcW w:w="7688"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Дети Родниковского района.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Организация отдыха и оздоровления детей.</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Профилактика социального неблагополучия семей с детьми, защита прав и интересов детей.</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Забота и поддержка.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Кадры. </w:t>
            </w:r>
          </w:p>
        </w:tc>
      </w:tr>
      <w:tr w:rsidR="00D11DDF" w:rsidRPr="00FD458E" w:rsidTr="00844CBC">
        <w:tc>
          <w:tcPr>
            <w:tcW w:w="2626" w:type="dxa"/>
            <w:tcBorders>
              <w:top w:val="single" w:sz="2" w:space="0" w:color="808080"/>
              <w:left w:val="single" w:sz="1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Цель (цели) программы</w:t>
            </w:r>
          </w:p>
        </w:tc>
        <w:tc>
          <w:tcPr>
            <w:tcW w:w="7688"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Обеспечение предоставления мер социальной  поддержки различной категории гражданам Родниковского </w:t>
            </w:r>
            <w:r w:rsidRPr="00FD458E">
              <w:rPr>
                <w:rFonts w:ascii="Times New Roman" w:hAnsi="Times New Roman" w:cs="Times New Roman"/>
                <w:sz w:val="28"/>
                <w:szCs w:val="28"/>
              </w:rPr>
              <w:lastRenderedPageBreak/>
              <w:t xml:space="preserve">муниципального: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1. Обеспечение предоставления социальных гарантий и мер социальной поддержки семей с детьми.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 Увеличение числа семей с детьми, которым предоставляется социальная поддержка.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 Полное и своевременное предоставление мер социальной поддержки детей-сирот и детей, оставшихся без попечения родителей.</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 Сохранение на достигнутом уровне количества детей, которым был предоставлен отдых и оздоровление.</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 Увеличение числа детей и семей с детьми, участвующих в районных массовых мероприятиях</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6. Сохранение на достигнутом уровне количества детей, которым оказана социальная поддержка в натуральной форме, из числа нуждающихся в особой заботе государства.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7. Предоставление  социальной  защиты и поддержки: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гражданам, оказавшимся  в  трудной  жизненной ситуации;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гражданам, имеющим звание «Почетный гражданин Родниковского района»;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гражданам, нуждающимся в особом внимании государства (беременные женщины, проживающие в сельской местности);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гражданам, проживающим на территории муниципального образования «Родниковский муниципальный район», нуждающимся в льготных лекарственных препаратах;</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гражданам, ищущим работу.</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 Преодоление кадрового дефицита в организациях, учреждениях Родниковского муниципального района;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9. Привлечение, закрепление и продвижение в учреждениях, организациях Родниковского муниципального района специалистов с высоким  уровнем компетентности, молодых рабочих массовых профессий, способных осуществлять </w:t>
            </w:r>
            <w:r w:rsidRPr="00FD458E">
              <w:rPr>
                <w:rFonts w:ascii="Times New Roman" w:hAnsi="Times New Roman" w:cs="Times New Roman"/>
                <w:sz w:val="28"/>
                <w:szCs w:val="28"/>
              </w:rPr>
              <w:lastRenderedPageBreak/>
              <w:t>эффективную работу в современных  условиях</w:t>
            </w:r>
          </w:p>
        </w:tc>
      </w:tr>
      <w:tr w:rsidR="00D11DDF" w:rsidRPr="00FD458E" w:rsidTr="00844CBC">
        <w:tc>
          <w:tcPr>
            <w:tcW w:w="2626" w:type="dxa"/>
            <w:tcBorders>
              <w:top w:val="single" w:sz="2" w:space="0" w:color="808080"/>
              <w:left w:val="single" w:sz="12" w:space="0" w:color="808080"/>
              <w:bottom w:val="single" w:sz="1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Объем ресурсного обеспечения программы</w:t>
            </w:r>
          </w:p>
        </w:tc>
        <w:tc>
          <w:tcPr>
            <w:tcW w:w="7688" w:type="dxa"/>
            <w:tcBorders>
              <w:top w:val="single" w:sz="2" w:space="0" w:color="808080"/>
              <w:left w:val="single" w:sz="2" w:space="0" w:color="808080"/>
              <w:bottom w:val="single" w:sz="1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Общий объем бюджетных ассигнований     77380,0   тыс. рублей, из них: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10 458,3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год –    13346,8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год –    11 338,1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 –    11 309,2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год -     10 309,2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 –    10309,2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 – 10309,2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районный бюджет:</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3578,79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год –   5780,9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год –   4660,0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 –   4660,0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год -   3660,0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 –  3660,0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 – 3660,0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6416,3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год –   7039,2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год –   6313,2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 –   6313,2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год -    6313,2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 –   6313,2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2021 год – 6313,2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463,2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год –   526,7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год –   365,0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 –   336,0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год -    336,0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 –   336,0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 – 336,0 тыс. руб.</w:t>
            </w:r>
          </w:p>
        </w:tc>
      </w:tr>
    </w:tbl>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313656">
      <w:pPr>
        <w:jc w:val="right"/>
        <w:rPr>
          <w:rFonts w:ascii="Times New Roman" w:hAnsi="Times New Roman" w:cs="Times New Roman"/>
          <w:sz w:val="28"/>
          <w:szCs w:val="28"/>
        </w:rPr>
      </w:pPr>
      <w:r w:rsidRPr="00FD458E">
        <w:rPr>
          <w:rFonts w:ascii="Times New Roman" w:hAnsi="Times New Roman" w:cs="Times New Roman"/>
          <w:sz w:val="28"/>
          <w:szCs w:val="28"/>
        </w:rPr>
        <w:t xml:space="preserve">Приложение № 1 </w:t>
      </w:r>
    </w:p>
    <w:p w:rsidR="00D11DDF" w:rsidRPr="00FD458E" w:rsidRDefault="00D11DDF" w:rsidP="00313656">
      <w:pPr>
        <w:jc w:val="right"/>
        <w:rPr>
          <w:rFonts w:ascii="Times New Roman" w:hAnsi="Times New Roman" w:cs="Times New Roman"/>
          <w:sz w:val="28"/>
          <w:szCs w:val="28"/>
        </w:rPr>
      </w:pPr>
      <w:r w:rsidRPr="00FD458E">
        <w:rPr>
          <w:rFonts w:ascii="Times New Roman" w:hAnsi="Times New Roman" w:cs="Times New Roman"/>
          <w:sz w:val="28"/>
          <w:szCs w:val="28"/>
        </w:rPr>
        <w:t>к муниципальной программе  Родниковского муниципального района «Социальная поддержка граждан Родниковского муниципального района»</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313656">
      <w:pPr>
        <w:jc w:val="center"/>
        <w:rPr>
          <w:rFonts w:ascii="Times New Roman" w:hAnsi="Times New Roman" w:cs="Times New Roman"/>
          <w:b/>
          <w:sz w:val="28"/>
          <w:szCs w:val="28"/>
        </w:rPr>
      </w:pPr>
      <w:r w:rsidRPr="00FD458E">
        <w:rPr>
          <w:rFonts w:ascii="Times New Roman" w:hAnsi="Times New Roman" w:cs="Times New Roman"/>
          <w:b/>
          <w:sz w:val="28"/>
          <w:szCs w:val="28"/>
        </w:rPr>
        <w:t>Подпрограмма</w:t>
      </w:r>
    </w:p>
    <w:p w:rsidR="00D11DDF" w:rsidRPr="00FD458E" w:rsidRDefault="00D11DDF" w:rsidP="00313656">
      <w:pPr>
        <w:jc w:val="center"/>
        <w:rPr>
          <w:rFonts w:ascii="Times New Roman" w:hAnsi="Times New Roman" w:cs="Times New Roman"/>
          <w:b/>
          <w:sz w:val="28"/>
          <w:szCs w:val="28"/>
        </w:rPr>
      </w:pPr>
      <w:r w:rsidRPr="00FD458E">
        <w:rPr>
          <w:rFonts w:ascii="Times New Roman" w:hAnsi="Times New Roman" w:cs="Times New Roman"/>
          <w:b/>
          <w:sz w:val="28"/>
          <w:szCs w:val="28"/>
        </w:rPr>
        <w:t>«Дети Родниковского района»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 Паспорт подпрограммы</w:t>
      </w:r>
    </w:p>
    <w:p w:rsidR="00D11DDF" w:rsidRPr="00FD458E" w:rsidRDefault="00D11DDF" w:rsidP="00D11DDF">
      <w:pPr>
        <w:rPr>
          <w:rFonts w:ascii="Times New Roman" w:hAnsi="Times New Roman" w:cs="Times New Roman"/>
          <w:sz w:val="28"/>
          <w:szCs w:val="28"/>
        </w:rPr>
      </w:pPr>
    </w:p>
    <w:tbl>
      <w:tblPr>
        <w:tblW w:w="11057" w:type="dxa"/>
        <w:tblInd w:w="-459"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268"/>
        <w:gridCol w:w="8789"/>
      </w:tblGrid>
      <w:tr w:rsidR="00D11DDF" w:rsidRPr="00FD458E" w:rsidTr="00844CBC">
        <w:tc>
          <w:tcPr>
            <w:tcW w:w="2268" w:type="dxa"/>
            <w:tcBorders>
              <w:top w:val="single" w:sz="2" w:space="0" w:color="808080"/>
              <w:left w:val="single" w:sz="1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подпрограммы</w:t>
            </w:r>
          </w:p>
        </w:tc>
        <w:tc>
          <w:tcPr>
            <w:tcW w:w="8789"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Дети Родниковского района</w:t>
            </w:r>
          </w:p>
        </w:tc>
      </w:tr>
      <w:tr w:rsidR="00D11DDF" w:rsidRPr="00FD458E" w:rsidTr="00844CBC">
        <w:tc>
          <w:tcPr>
            <w:tcW w:w="2268" w:type="dxa"/>
            <w:tcBorders>
              <w:top w:val="single" w:sz="2" w:space="0" w:color="808080"/>
              <w:left w:val="single" w:sz="1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Срок реализации подпрограммы </w:t>
            </w:r>
          </w:p>
        </w:tc>
        <w:tc>
          <w:tcPr>
            <w:tcW w:w="8789"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2015-2021 годы</w:t>
            </w:r>
          </w:p>
        </w:tc>
      </w:tr>
      <w:tr w:rsidR="00D11DDF" w:rsidRPr="00FD458E" w:rsidTr="00844CBC">
        <w:tc>
          <w:tcPr>
            <w:tcW w:w="2268" w:type="dxa"/>
            <w:tcBorders>
              <w:top w:val="single" w:sz="2" w:space="0" w:color="808080"/>
              <w:left w:val="single" w:sz="1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Исполнители подпрограммы</w:t>
            </w:r>
          </w:p>
        </w:tc>
        <w:tc>
          <w:tcPr>
            <w:tcW w:w="8789"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Отдел строительства и архитектуры администрации муниципального образования «Родниковский муниципальный район».</w:t>
            </w:r>
          </w:p>
        </w:tc>
      </w:tr>
      <w:tr w:rsidR="00D11DDF" w:rsidRPr="00FD458E" w:rsidTr="00844CBC">
        <w:tc>
          <w:tcPr>
            <w:tcW w:w="2268" w:type="dxa"/>
            <w:tcBorders>
              <w:top w:val="single" w:sz="2" w:space="0" w:color="808080"/>
              <w:left w:val="single" w:sz="1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Цель (цели) подпрограммы</w:t>
            </w:r>
          </w:p>
        </w:tc>
        <w:tc>
          <w:tcPr>
            <w:tcW w:w="8789"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 Обеспечение предоставления социальных гарантий и мер социальной поддержки семей с детьми.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 Увеличение числа семей с детьми, которым предоставляется социальная поддержка.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 Полное и своевременное предоставление мер социальной поддержки детей-сирот и детей, оставшихся без попечения родителей.</w:t>
            </w:r>
          </w:p>
        </w:tc>
      </w:tr>
      <w:tr w:rsidR="00D11DDF" w:rsidRPr="00FD458E" w:rsidTr="00844CBC">
        <w:tc>
          <w:tcPr>
            <w:tcW w:w="2268" w:type="dxa"/>
            <w:tcBorders>
              <w:top w:val="single" w:sz="2" w:space="0" w:color="808080"/>
              <w:left w:val="single" w:sz="12" w:space="0" w:color="808080"/>
              <w:bottom w:val="single" w:sz="1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Объем ресурсного обеспечения подпрограммы</w:t>
            </w:r>
          </w:p>
        </w:tc>
        <w:tc>
          <w:tcPr>
            <w:tcW w:w="8789" w:type="dxa"/>
            <w:tcBorders>
              <w:top w:val="single" w:sz="2" w:space="0" w:color="808080"/>
              <w:left w:val="single" w:sz="2" w:space="0" w:color="808080"/>
              <w:bottom w:val="single" w:sz="1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Общий объем бюджетных ассигнований: 42 587,84 тыс. рублей, из них:</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5 881,7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год – 8 967,64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2017 год -  5 423,14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 – 5662,36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2019 год - 5551,0  тыс. руб.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2020 год - 5551,0  тыс. руб.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 – 5551,0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районный бюджет:</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1 490,9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год – 3 555,24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год -  1 356,6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 – 2428,76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2019 год – 2317,4 тыс. руб.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 - 2317,4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 - 2317,4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4 390,8тыс.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год – 5 412,4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год – 4 066,54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 – 3 233,6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2019 год – 3 233,6  тыс. руб.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2020 год - 3 233,6  тыс. руб.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 - 3 233,6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2018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2019 год – 0  тыс. руб.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2019 год – 0  тыс. руб.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tc>
      </w:tr>
    </w:tbl>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 Анализ текущей ситуации в сфере реализации подпрограммы</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По данным органа статистики численность населения Родниковского района на 1 января 2018 года составила 33179 человек, из них в г. Родники проживают 24353  и 8826 – в сельской местности.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За последние 3 года численность населения снизилась на 962 человека (на 01.01.2015 г. - 34141 чел.)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Показатель рождаемости в 2017 году составил 298 детей, показатель смертности – 593 человека. Естественная убыль населения в 2017 году - 295 человек.</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313656" w:rsidRPr="00FD458E" w:rsidRDefault="00313656" w:rsidP="00D11DDF">
      <w:pPr>
        <w:rPr>
          <w:rFonts w:ascii="Times New Roman" w:hAnsi="Times New Roman" w:cs="Times New Roman"/>
          <w:sz w:val="28"/>
          <w:szCs w:val="28"/>
        </w:rPr>
      </w:pPr>
    </w:p>
    <w:p w:rsidR="00313656" w:rsidRPr="00FD458E" w:rsidRDefault="00313656" w:rsidP="00D11DDF">
      <w:pPr>
        <w:rPr>
          <w:rFonts w:ascii="Times New Roman" w:hAnsi="Times New Roman" w:cs="Times New Roman"/>
          <w:sz w:val="28"/>
          <w:szCs w:val="28"/>
        </w:rPr>
      </w:pPr>
    </w:p>
    <w:p w:rsidR="00313656" w:rsidRPr="00FD458E" w:rsidRDefault="00313656" w:rsidP="00D11DDF">
      <w:pPr>
        <w:rPr>
          <w:rFonts w:ascii="Times New Roman" w:hAnsi="Times New Roman" w:cs="Times New Roman"/>
          <w:sz w:val="28"/>
          <w:szCs w:val="28"/>
        </w:rPr>
      </w:pPr>
    </w:p>
    <w:p w:rsidR="00313656" w:rsidRPr="00FD458E" w:rsidRDefault="00313656"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Таблица 1. Показатели, характеризующие демографическую ситуацию в районе</w:t>
      </w:r>
    </w:p>
    <w:tbl>
      <w:tblPr>
        <w:tblW w:w="10598"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tblPr>
      <w:tblGrid>
        <w:gridCol w:w="534"/>
        <w:gridCol w:w="2012"/>
        <w:gridCol w:w="1160"/>
        <w:gridCol w:w="879"/>
        <w:gridCol w:w="879"/>
        <w:gridCol w:w="879"/>
        <w:gridCol w:w="995"/>
        <w:gridCol w:w="992"/>
        <w:gridCol w:w="850"/>
        <w:gridCol w:w="1418"/>
      </w:tblGrid>
      <w:tr w:rsidR="00D11DDF" w:rsidRPr="00FD458E" w:rsidTr="00844CBC">
        <w:trPr>
          <w:tblHeader/>
        </w:trPr>
        <w:tc>
          <w:tcPr>
            <w:tcW w:w="534" w:type="dxa"/>
            <w:tcBorders>
              <w:top w:val="single" w:sz="12" w:space="0" w:color="808080"/>
              <w:left w:val="single" w:sz="12" w:space="0" w:color="808080"/>
              <w:bottom w:val="single" w:sz="1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2012" w:type="dxa"/>
            <w:tcBorders>
              <w:top w:val="single" w:sz="12" w:space="0" w:color="808080"/>
              <w:left w:val="single" w:sz="2" w:space="0" w:color="808080"/>
              <w:bottom w:val="single" w:sz="1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показателя</w:t>
            </w:r>
          </w:p>
        </w:tc>
        <w:tc>
          <w:tcPr>
            <w:tcW w:w="1160"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879"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2012 г.</w:t>
            </w:r>
          </w:p>
        </w:tc>
        <w:tc>
          <w:tcPr>
            <w:tcW w:w="879"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2013 г.</w:t>
            </w:r>
          </w:p>
        </w:tc>
        <w:tc>
          <w:tcPr>
            <w:tcW w:w="879"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2014 г.</w:t>
            </w:r>
          </w:p>
        </w:tc>
        <w:tc>
          <w:tcPr>
            <w:tcW w:w="995" w:type="dxa"/>
            <w:tcBorders>
              <w:top w:val="single" w:sz="12" w:space="0" w:color="808080"/>
              <w:left w:val="single" w:sz="2" w:space="0" w:color="808080"/>
              <w:bottom w:val="single" w:sz="1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w:t>
            </w:r>
          </w:p>
        </w:tc>
        <w:tc>
          <w:tcPr>
            <w:tcW w:w="992" w:type="dxa"/>
            <w:tcBorders>
              <w:top w:val="single" w:sz="12" w:space="0" w:color="808080"/>
              <w:left w:val="single" w:sz="2" w:space="0" w:color="808080"/>
              <w:bottom w:val="single" w:sz="12" w:space="0" w:color="808080"/>
              <w:right w:val="single" w:sz="12" w:space="0" w:color="808080"/>
            </w:tcBorders>
            <w:tcMar>
              <w:top w:w="0" w:type="dxa"/>
              <w:left w:w="57" w:type="dxa"/>
              <w:bottom w:w="0" w:type="dxa"/>
              <w:right w:w="57" w:type="dxa"/>
            </w:tcMa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w:t>
            </w:r>
          </w:p>
          <w:p w:rsidR="00D11DDF" w:rsidRPr="00FD458E" w:rsidRDefault="00D11DDF" w:rsidP="00D11DDF">
            <w:pPr>
              <w:rPr>
                <w:rFonts w:ascii="Times New Roman" w:hAnsi="Times New Roman" w:cs="Times New Roman"/>
                <w:sz w:val="28"/>
                <w:szCs w:val="28"/>
              </w:rPr>
            </w:pPr>
          </w:p>
        </w:tc>
        <w:tc>
          <w:tcPr>
            <w:tcW w:w="850" w:type="dxa"/>
            <w:tcBorders>
              <w:top w:val="single" w:sz="12" w:space="0" w:color="808080"/>
              <w:left w:val="single" w:sz="2" w:space="0" w:color="808080"/>
              <w:bottom w:val="single" w:sz="1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w:t>
            </w:r>
          </w:p>
          <w:p w:rsidR="00D11DDF" w:rsidRPr="00FD458E" w:rsidRDefault="00D11DDF" w:rsidP="00D11DDF">
            <w:pPr>
              <w:rPr>
                <w:rFonts w:ascii="Times New Roman" w:hAnsi="Times New Roman" w:cs="Times New Roman"/>
                <w:sz w:val="28"/>
                <w:szCs w:val="28"/>
              </w:rPr>
            </w:pPr>
          </w:p>
        </w:tc>
        <w:tc>
          <w:tcPr>
            <w:tcW w:w="1418" w:type="dxa"/>
            <w:tcBorders>
              <w:top w:val="single" w:sz="12" w:space="0" w:color="808080"/>
              <w:left w:val="single" w:sz="2" w:space="0" w:color="808080"/>
              <w:bottom w:val="single" w:sz="1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 полугодие)</w:t>
            </w:r>
          </w:p>
        </w:tc>
      </w:tr>
      <w:tr w:rsidR="00D11DDF" w:rsidRPr="00FD458E" w:rsidTr="00844CBC">
        <w:tc>
          <w:tcPr>
            <w:tcW w:w="534" w:type="dxa"/>
            <w:tcBorders>
              <w:top w:val="single" w:sz="2" w:space="0" w:color="808080"/>
              <w:left w:val="single" w:sz="1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2012"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Численность населения</w:t>
            </w:r>
          </w:p>
        </w:tc>
        <w:tc>
          <w:tcPr>
            <w:tcW w:w="1160"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879"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34927</w:t>
            </w:r>
          </w:p>
        </w:tc>
        <w:tc>
          <w:tcPr>
            <w:tcW w:w="879"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34435</w:t>
            </w:r>
          </w:p>
        </w:tc>
        <w:tc>
          <w:tcPr>
            <w:tcW w:w="879"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34141</w:t>
            </w:r>
          </w:p>
        </w:tc>
        <w:tc>
          <w:tcPr>
            <w:tcW w:w="995"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33925</w:t>
            </w:r>
          </w:p>
        </w:tc>
        <w:tc>
          <w:tcPr>
            <w:tcW w:w="992"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33809</w:t>
            </w:r>
          </w:p>
        </w:tc>
        <w:tc>
          <w:tcPr>
            <w:tcW w:w="850"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33179</w:t>
            </w:r>
          </w:p>
        </w:tc>
        <w:tc>
          <w:tcPr>
            <w:tcW w:w="1418"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32 878</w:t>
            </w:r>
          </w:p>
        </w:tc>
      </w:tr>
      <w:tr w:rsidR="00D11DDF" w:rsidRPr="00FD458E" w:rsidTr="00844CBC">
        <w:tc>
          <w:tcPr>
            <w:tcW w:w="534" w:type="dxa"/>
            <w:tcBorders>
              <w:top w:val="single" w:sz="2" w:space="0" w:color="808080"/>
              <w:left w:val="single" w:sz="1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p>
        </w:tc>
        <w:tc>
          <w:tcPr>
            <w:tcW w:w="2012"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Рождаемость</w:t>
            </w:r>
          </w:p>
        </w:tc>
        <w:tc>
          <w:tcPr>
            <w:tcW w:w="1160"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879"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402</w:t>
            </w:r>
          </w:p>
        </w:tc>
        <w:tc>
          <w:tcPr>
            <w:tcW w:w="879"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413</w:t>
            </w:r>
          </w:p>
        </w:tc>
        <w:tc>
          <w:tcPr>
            <w:tcW w:w="879"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377</w:t>
            </w:r>
          </w:p>
        </w:tc>
        <w:tc>
          <w:tcPr>
            <w:tcW w:w="995"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992"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372</w:t>
            </w:r>
          </w:p>
        </w:tc>
        <w:tc>
          <w:tcPr>
            <w:tcW w:w="850"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298</w:t>
            </w:r>
          </w:p>
        </w:tc>
        <w:tc>
          <w:tcPr>
            <w:tcW w:w="1418"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150</w:t>
            </w:r>
          </w:p>
        </w:tc>
      </w:tr>
      <w:tr w:rsidR="00D11DDF" w:rsidRPr="00FD458E" w:rsidTr="00844CBC">
        <w:tc>
          <w:tcPr>
            <w:tcW w:w="534" w:type="dxa"/>
            <w:tcBorders>
              <w:top w:val="single" w:sz="2" w:space="0" w:color="808080"/>
              <w:left w:val="single" w:sz="1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w:t>
            </w:r>
          </w:p>
        </w:tc>
        <w:tc>
          <w:tcPr>
            <w:tcW w:w="2012"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Смертность </w:t>
            </w:r>
          </w:p>
        </w:tc>
        <w:tc>
          <w:tcPr>
            <w:tcW w:w="1160"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879"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625</w:t>
            </w:r>
          </w:p>
        </w:tc>
        <w:tc>
          <w:tcPr>
            <w:tcW w:w="879"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616</w:t>
            </w:r>
          </w:p>
        </w:tc>
        <w:tc>
          <w:tcPr>
            <w:tcW w:w="879"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584</w:t>
            </w:r>
          </w:p>
        </w:tc>
        <w:tc>
          <w:tcPr>
            <w:tcW w:w="995"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594</w:t>
            </w:r>
          </w:p>
        </w:tc>
        <w:tc>
          <w:tcPr>
            <w:tcW w:w="992"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586</w:t>
            </w:r>
          </w:p>
        </w:tc>
        <w:tc>
          <w:tcPr>
            <w:tcW w:w="850"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593</w:t>
            </w:r>
          </w:p>
        </w:tc>
        <w:tc>
          <w:tcPr>
            <w:tcW w:w="1418"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301</w:t>
            </w:r>
          </w:p>
        </w:tc>
      </w:tr>
      <w:tr w:rsidR="00D11DDF" w:rsidRPr="00FD458E" w:rsidTr="00844CBC">
        <w:tc>
          <w:tcPr>
            <w:tcW w:w="534" w:type="dxa"/>
            <w:tcBorders>
              <w:top w:val="single" w:sz="2" w:space="0" w:color="808080"/>
              <w:left w:val="single" w:sz="1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w:t>
            </w:r>
          </w:p>
        </w:tc>
        <w:tc>
          <w:tcPr>
            <w:tcW w:w="2012"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Естественный прирост</w:t>
            </w:r>
          </w:p>
        </w:tc>
        <w:tc>
          <w:tcPr>
            <w:tcW w:w="1160"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879"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- 223</w:t>
            </w:r>
          </w:p>
        </w:tc>
        <w:tc>
          <w:tcPr>
            <w:tcW w:w="879"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-203</w:t>
            </w:r>
          </w:p>
        </w:tc>
        <w:tc>
          <w:tcPr>
            <w:tcW w:w="879"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-207</w:t>
            </w:r>
          </w:p>
        </w:tc>
        <w:tc>
          <w:tcPr>
            <w:tcW w:w="995" w:type="dxa"/>
            <w:tcBorders>
              <w:top w:val="single" w:sz="2" w:space="0" w:color="808080"/>
              <w:left w:val="single" w:sz="2" w:space="0" w:color="808080"/>
              <w:bottom w:val="single" w:sz="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- 195</w:t>
            </w:r>
          </w:p>
        </w:tc>
        <w:tc>
          <w:tcPr>
            <w:tcW w:w="992"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-214</w:t>
            </w:r>
          </w:p>
        </w:tc>
        <w:tc>
          <w:tcPr>
            <w:tcW w:w="850"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-295</w:t>
            </w:r>
          </w:p>
        </w:tc>
        <w:tc>
          <w:tcPr>
            <w:tcW w:w="1418" w:type="dxa"/>
            <w:tcBorders>
              <w:top w:val="single" w:sz="2" w:space="0" w:color="808080"/>
              <w:left w:val="single" w:sz="2" w:space="0" w:color="808080"/>
              <w:bottom w:val="single" w:sz="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- 151</w:t>
            </w:r>
          </w:p>
        </w:tc>
      </w:tr>
    </w:tbl>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В условиях сложившейся демографической ситуации приоритетом Родниковского района является социальная поддержка семей в связи с рождением третьего ребенка, так как именно рост числа многодетных семей позволит обеспечить высокий уровень рождаемости и численности населения.</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Основу поддержки многодетных семей составляют меры, установленные Решением Совета муниципального образования «Родниковский муниципальный район» от 09.06.2006 года № 43 «Об установлении мер социальной поддержки отдельным категориям граждан муниципального образования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Меры социальной поддержки в настоящее время получают:</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- 84 многодетные семьи в виде компенсации части родительской платы, фактически взимаемой за присмотр и уход за детьми в муниципальной образовательной организации, реализующей образовательную программу дошкольного образования;</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- 28 многодетных семей в виде социальной поддержки  на приобретение школьной формы либо заменяющего  ее комплекта детской одежды для посещения школьных занятий  детям, поступающим в первый класс общеобразовательных организаций района;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- 295  детей, в том числе 259 детей из многодетных малоимущих семей и 36 детей из семей, попавших в кризисную жизненную ситуацию, льготное питание в общеобразовательных организациях;</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- 275 многодетные  семьи пользуются льготой на бесплатное посещение мероприятий в РДК «Лидер», СДК и СК в размере 100%.</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16 многодетным семьям Родниковского района предоставлены бесплатно в собственность земельные участки для жилищного строительства или организации личного подсобного хозяйства, 53 многодетные семьи состоят на учете для дальнейшего обеспечения участками.</w:t>
      </w:r>
      <w:r w:rsidRPr="00FD458E">
        <w:rPr>
          <w:rFonts w:ascii="Times New Roman" w:hAnsi="Times New Roman" w:cs="Times New Roman"/>
          <w:sz w:val="28"/>
          <w:szCs w:val="28"/>
        </w:rPr>
        <w:tab/>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Всего на учете в Территориальном управлении социальной защиты населения по Родниковскому муниципальному району на 01.07.2018  состоит 286 многодетных семей, в них воспитывается 906 детей.</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Помимо денежных выплат, в целях поддержки семей с детьми ежегодно в Родниковском муниципальном районе проводится:</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районная благотворительная акция «Поможем собрать детей в школу», направленная на  обеспечение детей из малообеспеченных семей наборами школьно-письменных принадлежностей и вещами, в том числе школьной формой.</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ряд благотворительных акций совместно с женской общественной организацией «Женский стиль».</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В результате предоставления мер социальной поддержки в Родниковском районе отмечен рост количества многодетных семей: на 01.01.2015 – 223 семьи, 01.01.2016 г. – 259 семей, 01.01.2017 года – 267 семей, 01.01.2018 года – 273 семьи.</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На начало 2018 года в Родниковском районе на учете состояло 99 семей, воспитывающих детей-инвалидов. Для их поддержки ежегодно проводятся:</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фестиваль творчества для детей-инвалидов «Яркая россыпь талантов»;</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xml:space="preserve"> специализированная спартакиада для детей с ограниченными возможностями;</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xml:space="preserve"> праздничное мероприятие, посвященное Дню семьи;</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xml:space="preserve">бесплатное катание детей на каруселях в Летнем саду 1 июня. </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Дети-инвалиды активно принимают участие в районных мероприятиях, посвященных Дню защиты детей, новогодних праздниках. В 2017 году в социально значимых мероприятиях районного масштаба приняли участие 40 детей-инвалидов.</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lastRenderedPageBreak/>
        <w:t>В ближайшее время ожидается сохранение тенденции роста рождаемости и, как следствие, поступательный рост числа лиц, получающих социальную поддержку, планируется увеличение числа многодетных семей.</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Вместе с тем, усилия в части поддержки семей с детьми должны быть сосредоточены на решении следующих задач:</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интенсификация мер, направленных на социальную адаптацию детей-инвалидов, и повышение внимания общества к проблемам семей, воспитывающих детей с инвалидностью, изменения представлений общества о возможностях детей-инвалидов;</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привлечение большего объема внебюджетных источников для оказания адресной помощи семьям с детьми, находящихся в трудной жизненной ситуации.</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В последние годы стабильно сокращается численность детей, выявляемых в качестве оставшихся без попечения родителей. В течение 2016 года ТУСЗН по Родниковскому муниципальному району выявлено 15 детей, оставшихся без попечения родителей, что на 51,7 % меньше аналогичного показателя 2015 года (в 2015 году выявлено 29 ребенка, оставшихся без попечения родителей). Количество детей-сирот, устроенных на воспитание в семьи, в 2016 году составило 14 человек.</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В связи с этим, остается актуальной проблема воспитания детей-сирот и детей, оставшихся без попечения родителей, в замещающих семьях. Активное развитие таких форм воспитания, как приемная семья и опека (попечительство), позволит решить проблему социализации детей и естественного вхождения их в современное общество.</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xml:space="preserve">Данная работа требует необходимого  материального стимулирования замещающих семей, повышение информированности населения. </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Таблица 2. Показатели, характеризующие текущую ситуацию в сфере социальной поддержки в сфере социальной поддержки семьей с детьми, детей-сирот и детей, оставшихся без попечения родителей</w:t>
      </w:r>
    </w:p>
    <w:p w:rsidR="00D11DDF" w:rsidRPr="00FD458E" w:rsidRDefault="00D11DDF" w:rsidP="00D11DDF">
      <w:pPr>
        <w:rPr>
          <w:rFonts w:ascii="Times New Roman" w:hAnsi="Times New Roman" w:cs="Times New Roman"/>
          <w:sz w:val="28"/>
          <w:szCs w:val="28"/>
        </w:rPr>
      </w:pPr>
    </w:p>
    <w:tbl>
      <w:tblPr>
        <w:tblW w:w="10456"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tblPr>
      <w:tblGrid>
        <w:gridCol w:w="468"/>
        <w:gridCol w:w="3184"/>
        <w:gridCol w:w="878"/>
        <w:gridCol w:w="682"/>
        <w:gridCol w:w="708"/>
        <w:gridCol w:w="709"/>
        <w:gridCol w:w="798"/>
        <w:gridCol w:w="805"/>
        <w:gridCol w:w="948"/>
        <w:gridCol w:w="1276"/>
      </w:tblGrid>
      <w:tr w:rsidR="00D11DDF" w:rsidRPr="00FD458E" w:rsidTr="00844CBC">
        <w:trPr>
          <w:tblHeader/>
        </w:trPr>
        <w:tc>
          <w:tcPr>
            <w:tcW w:w="468" w:type="dxa"/>
            <w:tcBorders>
              <w:top w:val="single" w:sz="12" w:space="0" w:color="808080"/>
              <w:left w:val="single" w:sz="12" w:space="0" w:color="808080"/>
              <w:bottom w:val="single" w:sz="1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3184" w:type="dxa"/>
            <w:tcBorders>
              <w:top w:val="single" w:sz="12" w:space="0" w:color="808080"/>
              <w:left w:val="single" w:sz="2" w:space="0" w:color="808080"/>
              <w:bottom w:val="single" w:sz="1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показателя</w:t>
            </w:r>
          </w:p>
        </w:tc>
        <w:tc>
          <w:tcPr>
            <w:tcW w:w="878"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682"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smartTag w:uri="urn:schemas-microsoft-com:office:smarttags" w:element="metricconverter">
              <w:smartTagPr>
                <w:attr w:name="ProductID" w:val="2012 г"/>
              </w:smartTagPr>
              <w:r w:rsidRPr="00FD458E">
                <w:rPr>
                  <w:rFonts w:ascii="Times New Roman" w:hAnsi="Times New Roman" w:cs="Times New Roman"/>
                  <w:sz w:val="28"/>
                  <w:szCs w:val="28"/>
                </w:rPr>
                <w:t>2012 г</w:t>
              </w:r>
            </w:smartTag>
            <w:r w:rsidRPr="00FD458E">
              <w:rPr>
                <w:rFonts w:ascii="Times New Roman" w:hAnsi="Times New Roman" w:cs="Times New Roman"/>
                <w:sz w:val="28"/>
                <w:szCs w:val="28"/>
              </w:rPr>
              <w:t>.</w:t>
            </w:r>
          </w:p>
        </w:tc>
        <w:tc>
          <w:tcPr>
            <w:tcW w:w="708"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2013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г.</w:t>
            </w:r>
          </w:p>
        </w:tc>
        <w:tc>
          <w:tcPr>
            <w:tcW w:w="709"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2014 г.</w:t>
            </w:r>
          </w:p>
        </w:tc>
        <w:tc>
          <w:tcPr>
            <w:tcW w:w="798" w:type="dxa"/>
            <w:tcBorders>
              <w:top w:val="single" w:sz="12" w:space="0" w:color="808080"/>
              <w:left w:val="single" w:sz="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w:t>
            </w:r>
          </w:p>
        </w:tc>
        <w:tc>
          <w:tcPr>
            <w:tcW w:w="805" w:type="dxa"/>
            <w:tcBorders>
              <w:top w:val="single" w:sz="12" w:space="0" w:color="808080"/>
              <w:left w:val="single" w:sz="2" w:space="0" w:color="808080"/>
              <w:bottom w:val="single" w:sz="12" w:space="0" w:color="808080"/>
              <w:right w:val="single" w:sz="1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2016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г. </w:t>
            </w:r>
          </w:p>
        </w:tc>
        <w:tc>
          <w:tcPr>
            <w:tcW w:w="948" w:type="dxa"/>
            <w:tcBorders>
              <w:top w:val="single" w:sz="12" w:space="0" w:color="808080"/>
              <w:left w:val="single" w:sz="2" w:space="0" w:color="808080"/>
              <w:bottom w:val="single" w:sz="12" w:space="0" w:color="808080"/>
              <w:right w:val="single" w:sz="1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w:t>
            </w:r>
          </w:p>
        </w:tc>
        <w:tc>
          <w:tcPr>
            <w:tcW w:w="1276" w:type="dxa"/>
            <w:tcBorders>
              <w:top w:val="single" w:sz="12" w:space="0" w:color="808080"/>
              <w:left w:val="single" w:sz="2" w:space="0" w:color="808080"/>
              <w:bottom w:val="single" w:sz="12" w:space="0" w:color="808080"/>
              <w:right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I полугодие 2018 г.</w:t>
            </w:r>
          </w:p>
        </w:tc>
      </w:tr>
      <w:tr w:rsidR="00D11DDF" w:rsidRPr="00FD458E" w:rsidTr="00844CBC">
        <w:trPr>
          <w:tblHeader/>
        </w:trPr>
        <w:tc>
          <w:tcPr>
            <w:tcW w:w="468" w:type="dxa"/>
            <w:tcBorders>
              <w:top w:val="single" w:sz="12" w:space="0" w:color="808080"/>
              <w:left w:val="single" w:sz="1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1.</w:t>
            </w:r>
          </w:p>
        </w:tc>
        <w:tc>
          <w:tcPr>
            <w:tcW w:w="3184" w:type="dxa"/>
            <w:tcBorders>
              <w:top w:val="single" w:sz="12" w:space="0" w:color="808080"/>
              <w:left w:val="single" w:sz="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Общая численность многодетных семей, состоящих на учете </w:t>
            </w:r>
          </w:p>
        </w:tc>
        <w:tc>
          <w:tcPr>
            <w:tcW w:w="878"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семей</w:t>
            </w:r>
          </w:p>
        </w:tc>
        <w:tc>
          <w:tcPr>
            <w:tcW w:w="682"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175</w:t>
            </w:r>
          </w:p>
        </w:tc>
        <w:tc>
          <w:tcPr>
            <w:tcW w:w="708"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w:t>
            </w:r>
          </w:p>
        </w:tc>
        <w:tc>
          <w:tcPr>
            <w:tcW w:w="709"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223</w:t>
            </w:r>
          </w:p>
        </w:tc>
        <w:tc>
          <w:tcPr>
            <w:tcW w:w="798" w:type="dxa"/>
            <w:tcBorders>
              <w:top w:val="single" w:sz="12" w:space="0" w:color="808080"/>
              <w:left w:val="single" w:sz="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254</w:t>
            </w:r>
          </w:p>
        </w:tc>
        <w:tc>
          <w:tcPr>
            <w:tcW w:w="805" w:type="dxa"/>
            <w:tcBorders>
              <w:top w:val="single" w:sz="12" w:space="0" w:color="808080"/>
              <w:left w:val="single" w:sz="2" w:space="0" w:color="808080"/>
              <w:bottom w:val="single" w:sz="12" w:space="0" w:color="808080"/>
              <w:right w:val="single" w:sz="1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266</w:t>
            </w:r>
          </w:p>
        </w:tc>
        <w:tc>
          <w:tcPr>
            <w:tcW w:w="948" w:type="dxa"/>
            <w:tcBorders>
              <w:top w:val="single" w:sz="12" w:space="0" w:color="808080"/>
              <w:left w:val="single" w:sz="2" w:space="0" w:color="808080"/>
              <w:bottom w:val="single" w:sz="12" w:space="0" w:color="808080"/>
              <w:right w:val="single" w:sz="1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273</w:t>
            </w:r>
          </w:p>
        </w:tc>
        <w:tc>
          <w:tcPr>
            <w:tcW w:w="1276" w:type="dxa"/>
            <w:tcBorders>
              <w:top w:val="single" w:sz="12" w:space="0" w:color="808080"/>
              <w:left w:val="single" w:sz="2" w:space="0" w:color="808080"/>
              <w:bottom w:val="single" w:sz="12" w:space="0" w:color="808080"/>
              <w:right w:val="single" w:sz="12" w:space="0" w:color="808080"/>
            </w:tcBorders>
          </w:tcPr>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275</w:t>
            </w:r>
          </w:p>
        </w:tc>
      </w:tr>
      <w:tr w:rsidR="00D11DDF" w:rsidRPr="00FD458E" w:rsidTr="00844CBC">
        <w:trPr>
          <w:tblHeader/>
        </w:trPr>
        <w:tc>
          <w:tcPr>
            <w:tcW w:w="468" w:type="dxa"/>
            <w:tcBorders>
              <w:top w:val="single" w:sz="12" w:space="0" w:color="808080"/>
              <w:left w:val="single" w:sz="1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p>
        </w:tc>
        <w:tc>
          <w:tcPr>
            <w:tcW w:w="3184" w:type="dxa"/>
            <w:tcBorders>
              <w:top w:val="single" w:sz="12" w:space="0" w:color="808080"/>
              <w:left w:val="single" w:sz="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Численность многодетных семей, получающих компенсацию части родительской платы, фактически взимаемой за присмотр и уход за детьми в муниципальной образовательной организации, реализующей образовательную программу дошкольного образования </w:t>
            </w:r>
          </w:p>
        </w:tc>
        <w:tc>
          <w:tcPr>
            <w:tcW w:w="878"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семей</w:t>
            </w:r>
          </w:p>
        </w:tc>
        <w:tc>
          <w:tcPr>
            <w:tcW w:w="682"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95</w:t>
            </w:r>
          </w:p>
        </w:tc>
        <w:tc>
          <w:tcPr>
            <w:tcW w:w="708"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107</w:t>
            </w:r>
          </w:p>
        </w:tc>
        <w:tc>
          <w:tcPr>
            <w:tcW w:w="709"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107</w:t>
            </w:r>
          </w:p>
        </w:tc>
        <w:tc>
          <w:tcPr>
            <w:tcW w:w="798" w:type="dxa"/>
            <w:tcBorders>
              <w:top w:val="single" w:sz="12" w:space="0" w:color="808080"/>
              <w:left w:val="single" w:sz="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107</w:t>
            </w:r>
          </w:p>
        </w:tc>
        <w:tc>
          <w:tcPr>
            <w:tcW w:w="805" w:type="dxa"/>
            <w:tcBorders>
              <w:top w:val="single" w:sz="12" w:space="0" w:color="808080"/>
              <w:left w:val="single" w:sz="2" w:space="0" w:color="808080"/>
              <w:bottom w:val="single" w:sz="12" w:space="0" w:color="808080"/>
              <w:right w:val="single" w:sz="1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97</w:t>
            </w:r>
          </w:p>
        </w:tc>
        <w:tc>
          <w:tcPr>
            <w:tcW w:w="948" w:type="dxa"/>
            <w:tcBorders>
              <w:top w:val="single" w:sz="12" w:space="0" w:color="808080"/>
              <w:left w:val="single" w:sz="2" w:space="0" w:color="808080"/>
              <w:bottom w:val="single" w:sz="12" w:space="0" w:color="808080"/>
              <w:right w:val="single" w:sz="1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84</w:t>
            </w:r>
          </w:p>
        </w:tc>
        <w:tc>
          <w:tcPr>
            <w:tcW w:w="1276" w:type="dxa"/>
            <w:tcBorders>
              <w:top w:val="single" w:sz="12" w:space="0" w:color="808080"/>
              <w:left w:val="single" w:sz="2" w:space="0" w:color="808080"/>
              <w:bottom w:val="single" w:sz="12" w:space="0" w:color="808080"/>
              <w:right w:val="single" w:sz="1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84</w:t>
            </w:r>
          </w:p>
        </w:tc>
      </w:tr>
      <w:tr w:rsidR="00D11DDF" w:rsidRPr="00FD458E" w:rsidTr="00844CBC">
        <w:trPr>
          <w:tblHeader/>
        </w:trPr>
        <w:tc>
          <w:tcPr>
            <w:tcW w:w="468" w:type="dxa"/>
            <w:tcBorders>
              <w:top w:val="single" w:sz="12" w:space="0" w:color="808080"/>
              <w:left w:val="single" w:sz="1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w:t>
            </w:r>
          </w:p>
        </w:tc>
        <w:tc>
          <w:tcPr>
            <w:tcW w:w="3184" w:type="dxa"/>
            <w:tcBorders>
              <w:top w:val="single" w:sz="12" w:space="0" w:color="808080"/>
              <w:left w:val="single" w:sz="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Количество детей из многодетных семей и семей, попавших в кризисную жизненную ситуацию, получающих льготное питание в общеобразовательных организациях</w:t>
            </w:r>
          </w:p>
        </w:tc>
        <w:tc>
          <w:tcPr>
            <w:tcW w:w="878"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682"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134</w:t>
            </w:r>
          </w:p>
        </w:tc>
        <w:tc>
          <w:tcPr>
            <w:tcW w:w="708"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138</w:t>
            </w:r>
          </w:p>
        </w:tc>
        <w:tc>
          <w:tcPr>
            <w:tcW w:w="709"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164</w:t>
            </w:r>
          </w:p>
        </w:tc>
        <w:tc>
          <w:tcPr>
            <w:tcW w:w="798" w:type="dxa"/>
            <w:tcBorders>
              <w:top w:val="single" w:sz="12" w:space="0" w:color="808080"/>
              <w:left w:val="single" w:sz="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178</w:t>
            </w:r>
          </w:p>
        </w:tc>
        <w:tc>
          <w:tcPr>
            <w:tcW w:w="805" w:type="dxa"/>
            <w:tcBorders>
              <w:top w:val="single" w:sz="12" w:space="0" w:color="808080"/>
              <w:left w:val="single" w:sz="2" w:space="0" w:color="808080"/>
              <w:bottom w:val="single" w:sz="12" w:space="0" w:color="808080"/>
              <w:right w:val="single" w:sz="1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284</w:t>
            </w:r>
          </w:p>
        </w:tc>
        <w:tc>
          <w:tcPr>
            <w:tcW w:w="948" w:type="dxa"/>
            <w:tcBorders>
              <w:top w:val="single" w:sz="12" w:space="0" w:color="808080"/>
              <w:left w:val="single" w:sz="2" w:space="0" w:color="808080"/>
              <w:bottom w:val="single" w:sz="12" w:space="0" w:color="808080"/>
              <w:right w:val="single" w:sz="1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286</w:t>
            </w:r>
          </w:p>
        </w:tc>
        <w:tc>
          <w:tcPr>
            <w:tcW w:w="1276" w:type="dxa"/>
            <w:tcBorders>
              <w:top w:val="single" w:sz="12" w:space="0" w:color="808080"/>
              <w:left w:val="single" w:sz="2" w:space="0" w:color="808080"/>
              <w:bottom w:val="single" w:sz="12" w:space="0" w:color="808080"/>
              <w:right w:val="single" w:sz="1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295</w:t>
            </w:r>
          </w:p>
        </w:tc>
      </w:tr>
      <w:tr w:rsidR="00D11DDF" w:rsidRPr="00FD458E" w:rsidTr="00844CBC">
        <w:trPr>
          <w:tblHeader/>
        </w:trPr>
        <w:tc>
          <w:tcPr>
            <w:tcW w:w="468" w:type="dxa"/>
            <w:tcBorders>
              <w:top w:val="single" w:sz="12" w:space="0" w:color="808080"/>
              <w:left w:val="single" w:sz="1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w:t>
            </w:r>
          </w:p>
        </w:tc>
        <w:tc>
          <w:tcPr>
            <w:tcW w:w="3184" w:type="dxa"/>
            <w:tcBorders>
              <w:top w:val="single" w:sz="12" w:space="0" w:color="808080"/>
              <w:left w:val="single" w:sz="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Общее число выявленных детей-сирот и детей, оставшихся без попечения родителей</w:t>
            </w:r>
          </w:p>
        </w:tc>
        <w:tc>
          <w:tcPr>
            <w:tcW w:w="878"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682"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43</w:t>
            </w:r>
          </w:p>
        </w:tc>
        <w:tc>
          <w:tcPr>
            <w:tcW w:w="708"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23</w:t>
            </w:r>
          </w:p>
        </w:tc>
        <w:tc>
          <w:tcPr>
            <w:tcW w:w="709"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16</w:t>
            </w:r>
          </w:p>
        </w:tc>
        <w:tc>
          <w:tcPr>
            <w:tcW w:w="798" w:type="dxa"/>
            <w:tcBorders>
              <w:top w:val="single" w:sz="12" w:space="0" w:color="808080"/>
              <w:left w:val="single" w:sz="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29</w:t>
            </w:r>
          </w:p>
        </w:tc>
        <w:tc>
          <w:tcPr>
            <w:tcW w:w="805" w:type="dxa"/>
            <w:tcBorders>
              <w:top w:val="single" w:sz="12" w:space="0" w:color="808080"/>
              <w:left w:val="single" w:sz="2" w:space="0" w:color="808080"/>
              <w:bottom w:val="single" w:sz="12" w:space="0" w:color="808080"/>
              <w:right w:val="single" w:sz="1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15</w:t>
            </w:r>
          </w:p>
        </w:tc>
        <w:tc>
          <w:tcPr>
            <w:tcW w:w="948" w:type="dxa"/>
            <w:tcBorders>
              <w:top w:val="single" w:sz="12" w:space="0" w:color="808080"/>
              <w:left w:val="single" w:sz="2" w:space="0" w:color="808080"/>
              <w:bottom w:val="single" w:sz="12" w:space="0" w:color="808080"/>
              <w:right w:val="single" w:sz="1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w:t>
            </w:r>
          </w:p>
        </w:tc>
        <w:tc>
          <w:tcPr>
            <w:tcW w:w="1276" w:type="dxa"/>
            <w:tcBorders>
              <w:top w:val="single" w:sz="12" w:space="0" w:color="808080"/>
              <w:left w:val="single" w:sz="2" w:space="0" w:color="808080"/>
              <w:bottom w:val="single" w:sz="12" w:space="0" w:color="808080"/>
              <w:right w:val="single" w:sz="1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w:t>
            </w:r>
          </w:p>
        </w:tc>
      </w:tr>
      <w:tr w:rsidR="00D11DDF" w:rsidRPr="00FD458E" w:rsidTr="00844CBC">
        <w:trPr>
          <w:tblHeader/>
        </w:trPr>
        <w:tc>
          <w:tcPr>
            <w:tcW w:w="468" w:type="dxa"/>
            <w:tcBorders>
              <w:top w:val="single" w:sz="12" w:space="0" w:color="808080"/>
              <w:left w:val="single" w:sz="1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5.</w:t>
            </w:r>
          </w:p>
        </w:tc>
        <w:tc>
          <w:tcPr>
            <w:tcW w:w="3184" w:type="dxa"/>
            <w:tcBorders>
              <w:top w:val="single" w:sz="12" w:space="0" w:color="808080"/>
              <w:left w:val="single" w:sz="2" w:space="0" w:color="808080"/>
              <w:bottom w:val="single" w:sz="1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Среднегодовое число воспитанников, находящихся на содержании и воспитании в областных государственных образовательных учреждениях для детей-сирот и детей, оставшихся без попечения родителей</w:t>
            </w:r>
          </w:p>
        </w:tc>
        <w:tc>
          <w:tcPr>
            <w:tcW w:w="878"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682"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w:t>
            </w:r>
          </w:p>
        </w:tc>
        <w:tc>
          <w:tcPr>
            <w:tcW w:w="708"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w:t>
            </w:r>
          </w:p>
        </w:tc>
        <w:tc>
          <w:tcPr>
            <w:tcW w:w="709"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w:t>
            </w:r>
          </w:p>
        </w:tc>
        <w:tc>
          <w:tcPr>
            <w:tcW w:w="798" w:type="dxa"/>
            <w:tcBorders>
              <w:top w:val="single" w:sz="12" w:space="0" w:color="808080"/>
              <w:left w:val="single" w:sz="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w:t>
            </w:r>
          </w:p>
        </w:tc>
        <w:tc>
          <w:tcPr>
            <w:tcW w:w="805" w:type="dxa"/>
            <w:tcBorders>
              <w:top w:val="single" w:sz="12" w:space="0" w:color="808080"/>
              <w:left w:val="single" w:sz="2" w:space="0" w:color="808080"/>
              <w:bottom w:val="single" w:sz="12" w:space="0" w:color="808080"/>
              <w:right w:val="single" w:sz="1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w:t>
            </w:r>
          </w:p>
        </w:tc>
        <w:tc>
          <w:tcPr>
            <w:tcW w:w="948" w:type="dxa"/>
            <w:tcBorders>
              <w:top w:val="single" w:sz="12" w:space="0" w:color="808080"/>
              <w:left w:val="single" w:sz="2" w:space="0" w:color="808080"/>
              <w:bottom w:val="single" w:sz="12" w:space="0" w:color="808080"/>
              <w:right w:val="single" w:sz="1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w:t>
            </w:r>
          </w:p>
        </w:tc>
        <w:tc>
          <w:tcPr>
            <w:tcW w:w="1276" w:type="dxa"/>
            <w:tcBorders>
              <w:top w:val="single" w:sz="12" w:space="0" w:color="808080"/>
              <w:left w:val="single" w:sz="2" w:space="0" w:color="808080"/>
              <w:bottom w:val="single" w:sz="12" w:space="0" w:color="808080"/>
              <w:right w:val="single" w:sz="1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w:t>
            </w:r>
          </w:p>
        </w:tc>
      </w:tr>
      <w:tr w:rsidR="00D11DDF" w:rsidRPr="00FD458E" w:rsidTr="00844CBC">
        <w:trPr>
          <w:tblHeader/>
        </w:trPr>
        <w:tc>
          <w:tcPr>
            <w:tcW w:w="468" w:type="dxa"/>
            <w:tcBorders>
              <w:top w:val="single" w:sz="12" w:space="0" w:color="808080"/>
              <w:left w:val="single" w:sz="1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w:t>
            </w:r>
          </w:p>
        </w:tc>
        <w:tc>
          <w:tcPr>
            <w:tcW w:w="3184" w:type="dxa"/>
            <w:tcBorders>
              <w:top w:val="single" w:sz="12" w:space="0" w:color="808080"/>
              <w:left w:val="single" w:sz="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Общее число детей-сирот и детей, оставшихся без попечения родителей, устроенных на семейные формы воспитания</w:t>
            </w:r>
          </w:p>
        </w:tc>
        <w:tc>
          <w:tcPr>
            <w:tcW w:w="878"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682"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22</w:t>
            </w:r>
          </w:p>
        </w:tc>
        <w:tc>
          <w:tcPr>
            <w:tcW w:w="708"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w:t>
            </w:r>
          </w:p>
        </w:tc>
        <w:tc>
          <w:tcPr>
            <w:tcW w:w="709"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15</w:t>
            </w:r>
          </w:p>
        </w:tc>
        <w:tc>
          <w:tcPr>
            <w:tcW w:w="798" w:type="dxa"/>
            <w:tcBorders>
              <w:top w:val="single" w:sz="12" w:space="0" w:color="808080"/>
              <w:left w:val="single" w:sz="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16</w:t>
            </w:r>
          </w:p>
        </w:tc>
        <w:tc>
          <w:tcPr>
            <w:tcW w:w="805" w:type="dxa"/>
            <w:tcBorders>
              <w:top w:val="single" w:sz="12" w:space="0" w:color="808080"/>
              <w:left w:val="single" w:sz="2" w:space="0" w:color="808080"/>
              <w:bottom w:val="single" w:sz="12" w:space="0" w:color="808080"/>
              <w:right w:val="single" w:sz="1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w:t>
            </w:r>
          </w:p>
        </w:tc>
        <w:tc>
          <w:tcPr>
            <w:tcW w:w="948" w:type="dxa"/>
            <w:tcBorders>
              <w:top w:val="single" w:sz="12" w:space="0" w:color="808080"/>
              <w:left w:val="single" w:sz="2" w:space="0" w:color="808080"/>
              <w:bottom w:val="single" w:sz="12" w:space="0" w:color="808080"/>
              <w:right w:val="single" w:sz="1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w:t>
            </w:r>
          </w:p>
        </w:tc>
        <w:tc>
          <w:tcPr>
            <w:tcW w:w="1276" w:type="dxa"/>
            <w:tcBorders>
              <w:top w:val="single" w:sz="12" w:space="0" w:color="808080"/>
              <w:left w:val="single" w:sz="2" w:space="0" w:color="808080"/>
              <w:bottom w:val="single" w:sz="12" w:space="0" w:color="808080"/>
              <w:right w:val="single" w:sz="1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w:t>
            </w:r>
          </w:p>
        </w:tc>
      </w:tr>
      <w:tr w:rsidR="00D11DDF" w:rsidRPr="00FD458E" w:rsidTr="00844CBC">
        <w:trPr>
          <w:tblHeader/>
        </w:trPr>
        <w:tc>
          <w:tcPr>
            <w:tcW w:w="468" w:type="dxa"/>
            <w:tcBorders>
              <w:top w:val="single" w:sz="12" w:space="0" w:color="808080"/>
              <w:left w:val="single" w:sz="1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w:t>
            </w:r>
          </w:p>
        </w:tc>
        <w:tc>
          <w:tcPr>
            <w:tcW w:w="3184" w:type="dxa"/>
            <w:tcBorders>
              <w:top w:val="single" w:sz="12" w:space="0" w:color="808080"/>
              <w:left w:val="single" w:sz="2" w:space="0" w:color="808080"/>
              <w:bottom w:val="single" w:sz="1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Общая численность граждан, являющихся опекунами (попечителями), приемными родителями, проживающих в Родниковском муниципальном районе</w:t>
            </w:r>
          </w:p>
        </w:tc>
        <w:tc>
          <w:tcPr>
            <w:tcW w:w="878"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682"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143</w:t>
            </w:r>
          </w:p>
        </w:tc>
        <w:tc>
          <w:tcPr>
            <w:tcW w:w="708"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135</w:t>
            </w:r>
          </w:p>
        </w:tc>
        <w:tc>
          <w:tcPr>
            <w:tcW w:w="709"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131</w:t>
            </w:r>
          </w:p>
        </w:tc>
        <w:tc>
          <w:tcPr>
            <w:tcW w:w="798" w:type="dxa"/>
            <w:tcBorders>
              <w:top w:val="single" w:sz="12" w:space="0" w:color="808080"/>
              <w:left w:val="single" w:sz="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123</w:t>
            </w:r>
          </w:p>
        </w:tc>
        <w:tc>
          <w:tcPr>
            <w:tcW w:w="805" w:type="dxa"/>
            <w:tcBorders>
              <w:top w:val="single" w:sz="12" w:space="0" w:color="808080"/>
              <w:left w:val="single" w:sz="2" w:space="0" w:color="808080"/>
              <w:bottom w:val="single" w:sz="12" w:space="0" w:color="808080"/>
              <w:right w:val="single" w:sz="1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123</w:t>
            </w:r>
          </w:p>
        </w:tc>
        <w:tc>
          <w:tcPr>
            <w:tcW w:w="948" w:type="dxa"/>
            <w:tcBorders>
              <w:top w:val="single" w:sz="12" w:space="0" w:color="808080"/>
              <w:left w:val="single" w:sz="2" w:space="0" w:color="808080"/>
              <w:bottom w:val="single" w:sz="12" w:space="0" w:color="808080"/>
              <w:right w:val="single" w:sz="1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18</w:t>
            </w:r>
          </w:p>
        </w:tc>
        <w:tc>
          <w:tcPr>
            <w:tcW w:w="1276" w:type="dxa"/>
            <w:tcBorders>
              <w:top w:val="single" w:sz="12" w:space="0" w:color="808080"/>
              <w:left w:val="single" w:sz="2" w:space="0" w:color="808080"/>
              <w:bottom w:val="single" w:sz="12" w:space="0" w:color="808080"/>
              <w:right w:val="single" w:sz="1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18</w:t>
            </w:r>
          </w:p>
        </w:tc>
      </w:tr>
    </w:tbl>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В рамках муниципальной программы:</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проведены капитальные ремонты жилых помещений, закрепленных за детьми-сиротами и детьми, оставшимися без попечения родителей;</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организована экскурсия для детей-сирот и детей, оставшихся без попечения родителей;</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проведено праздничное мероприятие, посвященное Дню опекуна.</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  Целевые индикаторы и ожидаемые результаты реализации подпрограммы</w:t>
      </w:r>
    </w:p>
    <w:tbl>
      <w:tblPr>
        <w:tblW w:w="10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2948"/>
        <w:gridCol w:w="709"/>
        <w:gridCol w:w="664"/>
        <w:gridCol w:w="567"/>
        <w:gridCol w:w="646"/>
        <w:gridCol w:w="602"/>
        <w:gridCol w:w="648"/>
        <w:gridCol w:w="621"/>
        <w:gridCol w:w="758"/>
        <w:gridCol w:w="695"/>
        <w:gridCol w:w="640"/>
        <w:gridCol w:w="640"/>
      </w:tblGrid>
      <w:tr w:rsidR="00D11DDF" w:rsidRPr="00FD458E" w:rsidTr="00844CBC">
        <w:trPr>
          <w:jc w:val="center"/>
        </w:trPr>
        <w:tc>
          <w:tcPr>
            <w:tcW w:w="574"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п/п</w:t>
            </w:r>
          </w:p>
          <w:p w:rsidR="00D11DDF" w:rsidRPr="00FD458E" w:rsidRDefault="00D11DDF" w:rsidP="00D11DDF">
            <w:pPr>
              <w:rPr>
                <w:rFonts w:ascii="Times New Roman" w:hAnsi="Times New Roman" w:cs="Times New Roman"/>
                <w:sz w:val="28"/>
                <w:szCs w:val="28"/>
              </w:rPr>
            </w:pPr>
          </w:p>
        </w:tc>
        <w:tc>
          <w:tcPr>
            <w:tcW w:w="2948"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целевого индикатора (показателя)</w:t>
            </w:r>
          </w:p>
        </w:tc>
        <w:tc>
          <w:tcPr>
            <w:tcW w:w="709"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Ед. изм.</w:t>
            </w:r>
          </w:p>
          <w:p w:rsidR="00D11DDF" w:rsidRPr="00FD458E" w:rsidRDefault="00D11DDF" w:rsidP="00D11DDF">
            <w:pPr>
              <w:rPr>
                <w:rFonts w:ascii="Times New Roman" w:hAnsi="Times New Roman" w:cs="Times New Roman"/>
                <w:sz w:val="28"/>
                <w:szCs w:val="28"/>
              </w:rPr>
            </w:pPr>
          </w:p>
        </w:tc>
        <w:tc>
          <w:tcPr>
            <w:tcW w:w="6481" w:type="dxa"/>
            <w:gridSpan w:val="10"/>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Значения целевых индикаторов (показателей)</w:t>
            </w:r>
          </w:p>
        </w:tc>
      </w:tr>
      <w:tr w:rsidR="00D11DDF" w:rsidRPr="00FD458E" w:rsidTr="00844CBC">
        <w:trPr>
          <w:trHeight w:val="876"/>
          <w:jc w:val="center"/>
        </w:trPr>
        <w:tc>
          <w:tcPr>
            <w:tcW w:w="574" w:type="dxa"/>
            <w:vMerge/>
          </w:tcPr>
          <w:p w:rsidR="00D11DDF" w:rsidRPr="00FD458E" w:rsidRDefault="00D11DDF" w:rsidP="00D11DDF">
            <w:pPr>
              <w:rPr>
                <w:rFonts w:ascii="Times New Roman" w:hAnsi="Times New Roman" w:cs="Times New Roman"/>
                <w:sz w:val="28"/>
                <w:szCs w:val="28"/>
              </w:rPr>
            </w:pPr>
          </w:p>
        </w:tc>
        <w:tc>
          <w:tcPr>
            <w:tcW w:w="2948" w:type="dxa"/>
            <w:vMerge/>
          </w:tcPr>
          <w:p w:rsidR="00D11DDF" w:rsidRPr="00FD458E" w:rsidRDefault="00D11DDF" w:rsidP="00D11DDF">
            <w:pPr>
              <w:rPr>
                <w:rFonts w:ascii="Times New Roman" w:hAnsi="Times New Roman" w:cs="Times New Roman"/>
                <w:sz w:val="28"/>
                <w:szCs w:val="28"/>
              </w:rPr>
            </w:pPr>
          </w:p>
        </w:tc>
        <w:tc>
          <w:tcPr>
            <w:tcW w:w="709" w:type="dxa"/>
            <w:vMerge/>
          </w:tcPr>
          <w:p w:rsidR="00D11DDF" w:rsidRPr="00FD458E" w:rsidRDefault="00D11DDF" w:rsidP="00D11DDF">
            <w:pPr>
              <w:rPr>
                <w:rFonts w:ascii="Times New Roman" w:hAnsi="Times New Roman" w:cs="Times New Roman"/>
                <w:sz w:val="28"/>
                <w:szCs w:val="28"/>
              </w:rPr>
            </w:pPr>
          </w:p>
        </w:tc>
        <w:tc>
          <w:tcPr>
            <w:tcW w:w="66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2012 год</w:t>
            </w:r>
          </w:p>
        </w:tc>
        <w:tc>
          <w:tcPr>
            <w:tcW w:w="567"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2013 год</w:t>
            </w:r>
          </w:p>
          <w:p w:rsidR="00D11DDF" w:rsidRPr="00FD458E" w:rsidRDefault="00D11DDF" w:rsidP="00D11DDF">
            <w:pPr>
              <w:rPr>
                <w:rFonts w:ascii="Times New Roman" w:hAnsi="Times New Roman" w:cs="Times New Roman"/>
                <w:sz w:val="28"/>
                <w:szCs w:val="28"/>
              </w:rPr>
            </w:pPr>
          </w:p>
        </w:tc>
        <w:tc>
          <w:tcPr>
            <w:tcW w:w="646"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2014 год</w:t>
            </w:r>
          </w:p>
          <w:p w:rsidR="00D11DDF" w:rsidRPr="00FD458E" w:rsidRDefault="00D11DDF" w:rsidP="00D11DDF">
            <w:pPr>
              <w:rPr>
                <w:rFonts w:ascii="Times New Roman" w:hAnsi="Times New Roman" w:cs="Times New Roman"/>
                <w:sz w:val="28"/>
                <w:szCs w:val="28"/>
              </w:rPr>
            </w:pPr>
          </w:p>
        </w:tc>
        <w:tc>
          <w:tcPr>
            <w:tcW w:w="60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w:t>
            </w:r>
          </w:p>
          <w:p w:rsidR="00D11DDF" w:rsidRPr="00FD458E" w:rsidRDefault="00D11DDF" w:rsidP="00D11DDF">
            <w:pPr>
              <w:rPr>
                <w:rFonts w:ascii="Times New Roman" w:hAnsi="Times New Roman" w:cs="Times New Roman"/>
                <w:sz w:val="28"/>
                <w:szCs w:val="28"/>
              </w:rPr>
            </w:pPr>
          </w:p>
        </w:tc>
        <w:tc>
          <w:tcPr>
            <w:tcW w:w="64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год</w:t>
            </w:r>
          </w:p>
          <w:p w:rsidR="00D11DDF" w:rsidRPr="00FD458E" w:rsidRDefault="00D11DDF" w:rsidP="00D11DDF">
            <w:pPr>
              <w:rPr>
                <w:rFonts w:ascii="Times New Roman" w:hAnsi="Times New Roman" w:cs="Times New Roman"/>
                <w:sz w:val="28"/>
                <w:szCs w:val="28"/>
              </w:rPr>
            </w:pPr>
          </w:p>
        </w:tc>
        <w:tc>
          <w:tcPr>
            <w:tcW w:w="62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год</w:t>
            </w:r>
          </w:p>
          <w:p w:rsidR="00D11DDF" w:rsidRPr="00FD458E" w:rsidRDefault="00D11DDF" w:rsidP="00D11DDF">
            <w:pPr>
              <w:rPr>
                <w:rFonts w:ascii="Times New Roman" w:hAnsi="Times New Roman" w:cs="Times New Roman"/>
                <w:sz w:val="28"/>
                <w:szCs w:val="28"/>
              </w:rPr>
            </w:pPr>
          </w:p>
        </w:tc>
        <w:tc>
          <w:tcPr>
            <w:tcW w:w="758"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(оценка)</w:t>
            </w:r>
          </w:p>
        </w:tc>
        <w:tc>
          <w:tcPr>
            <w:tcW w:w="69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год</w:t>
            </w:r>
          </w:p>
          <w:p w:rsidR="00D11DDF" w:rsidRPr="00FD458E" w:rsidRDefault="00D11DDF" w:rsidP="00D11DDF">
            <w:pPr>
              <w:rPr>
                <w:rFonts w:ascii="Times New Roman" w:hAnsi="Times New Roman" w:cs="Times New Roman"/>
                <w:sz w:val="28"/>
                <w:szCs w:val="28"/>
              </w:rPr>
            </w:pPr>
          </w:p>
        </w:tc>
        <w:tc>
          <w:tcPr>
            <w:tcW w:w="640"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w:t>
            </w:r>
          </w:p>
        </w:tc>
        <w:tc>
          <w:tcPr>
            <w:tcW w:w="64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w:t>
            </w:r>
          </w:p>
        </w:tc>
      </w:tr>
      <w:tr w:rsidR="00D11DDF" w:rsidRPr="00FD458E" w:rsidTr="00844CBC">
        <w:trPr>
          <w:jc w:val="center"/>
        </w:trPr>
        <w:tc>
          <w:tcPr>
            <w:tcW w:w="57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294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Среднегодовая численность многодетных семей, получающих компенсацию части родительской платы, фактически взимаемой за присмотр и уход за детьми в муниципальной образовательной организации, реализующей образовательную программу дошкольного образования</w:t>
            </w:r>
          </w:p>
        </w:tc>
        <w:tc>
          <w:tcPr>
            <w:tcW w:w="709"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семей</w:t>
            </w:r>
          </w:p>
        </w:tc>
        <w:tc>
          <w:tcPr>
            <w:tcW w:w="66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107</w:t>
            </w:r>
          </w:p>
        </w:tc>
        <w:tc>
          <w:tcPr>
            <w:tcW w:w="567"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w:t>
            </w:r>
          </w:p>
        </w:tc>
        <w:tc>
          <w:tcPr>
            <w:tcW w:w="646"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109</w:t>
            </w:r>
          </w:p>
        </w:tc>
        <w:tc>
          <w:tcPr>
            <w:tcW w:w="60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110</w:t>
            </w:r>
          </w:p>
        </w:tc>
        <w:tc>
          <w:tcPr>
            <w:tcW w:w="64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97</w:t>
            </w:r>
          </w:p>
        </w:tc>
        <w:tc>
          <w:tcPr>
            <w:tcW w:w="62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84</w:t>
            </w:r>
          </w:p>
        </w:tc>
        <w:tc>
          <w:tcPr>
            <w:tcW w:w="758"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84</w:t>
            </w:r>
          </w:p>
        </w:tc>
        <w:tc>
          <w:tcPr>
            <w:tcW w:w="69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84</w:t>
            </w:r>
          </w:p>
        </w:tc>
        <w:tc>
          <w:tcPr>
            <w:tcW w:w="640"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84</w:t>
            </w:r>
          </w:p>
        </w:tc>
        <w:tc>
          <w:tcPr>
            <w:tcW w:w="64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84</w:t>
            </w:r>
          </w:p>
        </w:tc>
      </w:tr>
      <w:tr w:rsidR="00D11DDF" w:rsidRPr="00FD458E" w:rsidTr="00844CBC">
        <w:trPr>
          <w:jc w:val="center"/>
        </w:trPr>
        <w:tc>
          <w:tcPr>
            <w:tcW w:w="57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2</w:t>
            </w:r>
          </w:p>
        </w:tc>
        <w:tc>
          <w:tcPr>
            <w:tcW w:w="294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Среднегодовое количество детей из многодетных семей и семей, попавших в кризисную жизненную ситуацию, получающих льготное питание в общеобразовательных организациях</w:t>
            </w:r>
          </w:p>
        </w:tc>
        <w:tc>
          <w:tcPr>
            <w:tcW w:w="709"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66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134</w:t>
            </w:r>
          </w:p>
        </w:tc>
        <w:tc>
          <w:tcPr>
            <w:tcW w:w="567"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138</w:t>
            </w:r>
          </w:p>
        </w:tc>
        <w:tc>
          <w:tcPr>
            <w:tcW w:w="646"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164</w:t>
            </w:r>
          </w:p>
        </w:tc>
        <w:tc>
          <w:tcPr>
            <w:tcW w:w="60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178</w:t>
            </w:r>
          </w:p>
        </w:tc>
        <w:tc>
          <w:tcPr>
            <w:tcW w:w="64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284</w:t>
            </w:r>
          </w:p>
        </w:tc>
        <w:tc>
          <w:tcPr>
            <w:tcW w:w="62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286</w:t>
            </w:r>
          </w:p>
        </w:tc>
        <w:tc>
          <w:tcPr>
            <w:tcW w:w="758"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295</w:t>
            </w:r>
          </w:p>
        </w:tc>
        <w:tc>
          <w:tcPr>
            <w:tcW w:w="69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295</w:t>
            </w:r>
          </w:p>
        </w:tc>
        <w:tc>
          <w:tcPr>
            <w:tcW w:w="640"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295</w:t>
            </w:r>
          </w:p>
        </w:tc>
        <w:tc>
          <w:tcPr>
            <w:tcW w:w="64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295</w:t>
            </w:r>
          </w:p>
        </w:tc>
      </w:tr>
      <w:tr w:rsidR="00D11DDF" w:rsidRPr="00FD458E" w:rsidTr="00844CBC">
        <w:trPr>
          <w:jc w:val="center"/>
        </w:trPr>
        <w:tc>
          <w:tcPr>
            <w:tcW w:w="57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w:t>
            </w:r>
          </w:p>
        </w:tc>
        <w:tc>
          <w:tcPr>
            <w:tcW w:w="294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Общее количество многодетных семей, которым оказана  социальная поддержка  по приобретению школьной формы либо заменяющего  ее комплекта детской одежды для посещения школьных занятий  детям, поступающим в первый класс общеобразовательных организаций района</w:t>
            </w:r>
          </w:p>
        </w:tc>
        <w:tc>
          <w:tcPr>
            <w:tcW w:w="709"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семей</w:t>
            </w:r>
          </w:p>
        </w:tc>
        <w:tc>
          <w:tcPr>
            <w:tcW w:w="66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567"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16</w:t>
            </w:r>
          </w:p>
        </w:tc>
        <w:tc>
          <w:tcPr>
            <w:tcW w:w="646"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25</w:t>
            </w:r>
          </w:p>
        </w:tc>
        <w:tc>
          <w:tcPr>
            <w:tcW w:w="60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27</w:t>
            </w:r>
          </w:p>
        </w:tc>
        <w:tc>
          <w:tcPr>
            <w:tcW w:w="64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19</w:t>
            </w:r>
          </w:p>
        </w:tc>
        <w:tc>
          <w:tcPr>
            <w:tcW w:w="62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37</w:t>
            </w:r>
          </w:p>
        </w:tc>
        <w:tc>
          <w:tcPr>
            <w:tcW w:w="758"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28</w:t>
            </w:r>
          </w:p>
        </w:tc>
        <w:tc>
          <w:tcPr>
            <w:tcW w:w="69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w:t>
            </w:r>
          </w:p>
        </w:tc>
        <w:tc>
          <w:tcPr>
            <w:tcW w:w="640"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w:t>
            </w:r>
          </w:p>
        </w:tc>
        <w:tc>
          <w:tcPr>
            <w:tcW w:w="64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w:t>
            </w:r>
          </w:p>
        </w:tc>
      </w:tr>
      <w:tr w:rsidR="00D11DDF" w:rsidRPr="00FD458E" w:rsidTr="00844CBC">
        <w:trPr>
          <w:jc w:val="center"/>
        </w:trPr>
        <w:tc>
          <w:tcPr>
            <w:tcW w:w="57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w:t>
            </w:r>
          </w:p>
        </w:tc>
        <w:tc>
          <w:tcPr>
            <w:tcW w:w="294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Количество детей-сирот и детей, оставшихся без попечения родителей, в жилых помещениях которых проведен капитальный ремонт</w:t>
            </w:r>
          </w:p>
        </w:tc>
        <w:tc>
          <w:tcPr>
            <w:tcW w:w="709"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66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w:t>
            </w:r>
          </w:p>
        </w:tc>
        <w:tc>
          <w:tcPr>
            <w:tcW w:w="567"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w:t>
            </w:r>
          </w:p>
        </w:tc>
        <w:tc>
          <w:tcPr>
            <w:tcW w:w="646"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w:t>
            </w:r>
          </w:p>
        </w:tc>
        <w:tc>
          <w:tcPr>
            <w:tcW w:w="60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64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62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758"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69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640"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640" w:type="dxa"/>
          </w:tcPr>
          <w:p w:rsidR="00D11DDF" w:rsidRPr="00FD458E" w:rsidRDefault="00D11DDF" w:rsidP="00D11DDF">
            <w:pPr>
              <w:rPr>
                <w:rFonts w:ascii="Times New Roman" w:hAnsi="Times New Roman" w:cs="Times New Roman"/>
                <w:sz w:val="28"/>
                <w:szCs w:val="28"/>
              </w:rPr>
            </w:pPr>
          </w:p>
        </w:tc>
      </w:tr>
    </w:tbl>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Отчетные значения по целевым показателям №1-3 определяются на основе данных Управления образования администрации «Родниковский муниципальный район».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Фактические значения целевых показателей могут незначительно отклониться от плановых в соответствии с реальной динамикой численности и структуры обучающихся в муниципальных общеобразовательных организациях.</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Возможное отклонение целевых индикаторов от запланированных значений вероятно вследствие изменения или отмены нормативных правовых актов, устанавливающих как размер социальных выплат, так и само обязательство их предоставления.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Ожидаемые результаты реализации подпрограммы</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Благодаря реализации подпрограммы в 2018-2021 годах планируется:</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r w:rsidRPr="00FD458E">
        <w:rPr>
          <w:rFonts w:ascii="Times New Roman" w:hAnsi="Times New Roman" w:cs="Times New Roman"/>
          <w:sz w:val="28"/>
          <w:szCs w:val="28"/>
        </w:rPr>
        <w:tab/>
        <w:t>обеспечение в общеобразовательных организациях горячим льготным питанием детей из многодетных семей и семей, попавших в кризисную жизненную ситуацию (1180 человек);</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обеспечение выплаты компенсации многодетным семьям части родительской платы, фактически взимаемой за присмотр и уход за детьми в муниципальной образовательной организации, реализующей образовательную программу дошкольного образования (252 семьи);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оказание социальной поддержке многодетным семьям  по приобретению школьной формы либо заменяющего  ее комплекта детской одежды для посещения школьных занятий  детям, поступающим в первый класс общеобразовательных организаций района (118 семей);</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  Основные мероприятия и ресурсное обеспечение подпрограммы</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Социальная поддержка семей разных категорий осуществляется в соответствии с Решением Совета муниципального образования «Родниковский муниципальный район» от 09.06.2006 года № 43 «Об установлении мер социальной поддержки отдельным категориям граждан муниципального образования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Реализация подпрограммы осуществляется посредством следующих мероприятий:</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 Предоставление соответствующих выплат и пособий многодетным семьям.</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Ответственный: Управление образования администрации муниципального образования «Родниковский муниципальный район», срок: 2015-2021 гг.</w:t>
      </w:r>
      <w:r w:rsidRPr="00FD458E">
        <w:rPr>
          <w:rFonts w:ascii="Times New Roman" w:hAnsi="Times New Roman" w:cs="Times New Roman"/>
          <w:sz w:val="28"/>
          <w:szCs w:val="28"/>
        </w:rPr>
        <w:tab/>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 Организация мероприятий для детей-сирот и детей, оставшихся без попечения родителей.</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Ответственный: Управление образования администрации муниципального образования «Родниковский муниципальный район», срок: 2015-2021 гг.</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 Проведение капитальных ремонтов жилых помещений, закрепленных за детьми-сиротами и детьми, оставшихся без попечения родителей</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Ответственный: отдел строительства и архитектуры администрации муниципального образования «Родниковский муниципальный район», срок: 2015-2021 гг. </w:t>
      </w:r>
    </w:p>
    <w:p w:rsidR="00D11DDF" w:rsidRPr="00FD458E" w:rsidRDefault="00D11DDF" w:rsidP="00D11DDF">
      <w:pPr>
        <w:rPr>
          <w:rFonts w:ascii="Times New Roman" w:hAnsi="Times New Roman" w:cs="Times New Roman"/>
          <w:sz w:val="28"/>
          <w:szCs w:val="28"/>
        </w:rPr>
      </w:pPr>
    </w:p>
    <w:tbl>
      <w:tblPr>
        <w:tblW w:w="125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
        <w:gridCol w:w="3003"/>
        <w:gridCol w:w="998"/>
        <w:gridCol w:w="851"/>
        <w:gridCol w:w="991"/>
        <w:gridCol w:w="1018"/>
        <w:gridCol w:w="992"/>
        <w:gridCol w:w="992"/>
        <w:gridCol w:w="992"/>
        <w:gridCol w:w="992"/>
        <w:gridCol w:w="992"/>
      </w:tblGrid>
      <w:tr w:rsidR="00D11DDF" w:rsidRPr="00FD458E" w:rsidTr="00844CBC">
        <w:trPr>
          <w:gridAfter w:val="1"/>
          <w:wAfter w:w="992" w:type="dxa"/>
        </w:trPr>
        <w:tc>
          <w:tcPr>
            <w:tcW w:w="68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п/п</w:t>
            </w: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мероприятия/ Источник ресурсного обеспечения</w:t>
            </w:r>
          </w:p>
        </w:tc>
        <w:tc>
          <w:tcPr>
            <w:tcW w:w="99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Исполнитель</w:t>
            </w: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w:t>
            </w:r>
          </w:p>
        </w:tc>
      </w:tr>
      <w:tr w:rsidR="00D11DDF" w:rsidRPr="00FD458E" w:rsidTr="00844CBC">
        <w:tc>
          <w:tcPr>
            <w:tcW w:w="468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Подпрограмма, всего</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5881,7</w:t>
            </w:r>
          </w:p>
        </w:tc>
        <w:tc>
          <w:tcPr>
            <w:tcW w:w="99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8967,64</w:t>
            </w:r>
          </w:p>
        </w:tc>
        <w:tc>
          <w:tcPr>
            <w:tcW w:w="10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5423,14</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5662,36</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5551,0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5551,0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5551,0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6043,7</w:t>
            </w:r>
          </w:p>
        </w:tc>
      </w:tr>
      <w:tr w:rsidR="00D11DDF" w:rsidRPr="00FD458E" w:rsidTr="00844CBC">
        <w:tc>
          <w:tcPr>
            <w:tcW w:w="468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1490,9</w:t>
            </w:r>
          </w:p>
        </w:tc>
        <w:tc>
          <w:tcPr>
            <w:tcW w:w="99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3555,24</w:t>
            </w:r>
          </w:p>
        </w:tc>
        <w:tc>
          <w:tcPr>
            <w:tcW w:w="10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1356,6</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2428,76</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2317,4</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2317,4</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2317,4</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1356,6</w:t>
            </w:r>
          </w:p>
        </w:tc>
      </w:tr>
      <w:tr w:rsidR="00D11DDF" w:rsidRPr="00FD458E" w:rsidTr="00844CBC">
        <w:tc>
          <w:tcPr>
            <w:tcW w:w="468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4390,8</w:t>
            </w:r>
          </w:p>
        </w:tc>
        <w:tc>
          <w:tcPr>
            <w:tcW w:w="99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5412,4</w:t>
            </w:r>
          </w:p>
        </w:tc>
        <w:tc>
          <w:tcPr>
            <w:tcW w:w="10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4066,54</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3233,6</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3233,6</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3233,6</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3233,6</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4687,1</w:t>
            </w:r>
          </w:p>
        </w:tc>
      </w:tr>
      <w:tr w:rsidR="00D11DDF" w:rsidRPr="00FD458E" w:rsidTr="00844CBC">
        <w:tc>
          <w:tcPr>
            <w:tcW w:w="468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c>
          <w:tcPr>
            <w:tcW w:w="468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Льготное питание детей из многодетных семей и семей, попавших в кризисную жизненную ситуацию, обучающихся в общеобразовательных организациях</w:t>
            </w:r>
          </w:p>
        </w:tc>
        <w:tc>
          <w:tcPr>
            <w:tcW w:w="998"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w:t>
            </w: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591,6</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35,1</w:t>
            </w:r>
          </w:p>
          <w:p w:rsidR="00D11DDF" w:rsidRPr="00FD458E" w:rsidRDefault="00D11DDF" w:rsidP="00D11DDF">
            <w:pPr>
              <w:rPr>
                <w:rFonts w:ascii="Times New Roman" w:hAnsi="Times New Roman" w:cs="Times New Roman"/>
                <w:sz w:val="28"/>
                <w:szCs w:val="28"/>
              </w:rPr>
            </w:pP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bookmarkStart w:id="0" w:name="_Hlk469838142"/>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591,6</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32,1</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bookmarkStart w:id="1" w:name="_Hlk469838050"/>
            <w:bookmarkEnd w:id="0"/>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val="restart"/>
          </w:tcPr>
          <w:p w:rsidR="00D11DDF" w:rsidRPr="00FD458E" w:rsidRDefault="00D11DDF" w:rsidP="00D11DDF">
            <w:pPr>
              <w:rPr>
                <w:rFonts w:ascii="Times New Roman" w:hAnsi="Times New Roman" w:cs="Times New Roman"/>
                <w:sz w:val="28"/>
                <w:szCs w:val="28"/>
              </w:rPr>
            </w:pPr>
            <w:bookmarkStart w:id="2" w:name="_Hlk469837488"/>
            <w:bookmarkEnd w:id="1"/>
            <w:r w:rsidRPr="00FD458E">
              <w:rPr>
                <w:rFonts w:ascii="Times New Roman" w:hAnsi="Times New Roman" w:cs="Times New Roman"/>
                <w:sz w:val="28"/>
                <w:szCs w:val="28"/>
              </w:rPr>
              <w:t>2.</w:t>
            </w: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Компенсация части стоимости питания (горячий комплексный завтрак), предоставляемого отдельным категориям обучающихся муниципальных образовательных организаций</w:t>
            </w:r>
          </w:p>
        </w:tc>
        <w:tc>
          <w:tcPr>
            <w:tcW w:w="998" w:type="dxa"/>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400,7</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204,1</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w:t>
            </w:r>
          </w:p>
        </w:tc>
      </w:tr>
      <w:bookmarkEnd w:id="2"/>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998" w:type="dxa"/>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400,7</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204,1</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998" w:type="dxa"/>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p>
        </w:tc>
        <w:tc>
          <w:tcPr>
            <w:tcW w:w="991" w:type="dxa"/>
          </w:tcPr>
          <w:p w:rsidR="00D11DDF" w:rsidRPr="00FD458E" w:rsidRDefault="00D11DDF" w:rsidP="00D11DDF">
            <w:pPr>
              <w:rPr>
                <w:rFonts w:ascii="Times New Roman" w:hAnsi="Times New Roman" w:cs="Times New Roman"/>
                <w:sz w:val="28"/>
                <w:szCs w:val="28"/>
              </w:rPr>
            </w:pPr>
          </w:p>
        </w:tc>
        <w:tc>
          <w:tcPr>
            <w:tcW w:w="1018"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998" w:type="dxa"/>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p>
        </w:tc>
        <w:tc>
          <w:tcPr>
            <w:tcW w:w="991" w:type="dxa"/>
          </w:tcPr>
          <w:p w:rsidR="00D11DDF" w:rsidRPr="00FD458E" w:rsidRDefault="00D11DDF" w:rsidP="00D11DDF">
            <w:pPr>
              <w:rPr>
                <w:rFonts w:ascii="Times New Roman" w:hAnsi="Times New Roman" w:cs="Times New Roman"/>
                <w:sz w:val="28"/>
                <w:szCs w:val="28"/>
              </w:rPr>
            </w:pPr>
          </w:p>
        </w:tc>
        <w:tc>
          <w:tcPr>
            <w:tcW w:w="1018"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998" w:type="dxa"/>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p>
        </w:tc>
        <w:tc>
          <w:tcPr>
            <w:tcW w:w="991" w:type="dxa"/>
          </w:tcPr>
          <w:p w:rsidR="00D11DDF" w:rsidRPr="00FD458E" w:rsidRDefault="00D11DDF" w:rsidP="00D11DDF">
            <w:pPr>
              <w:rPr>
                <w:rFonts w:ascii="Times New Roman" w:hAnsi="Times New Roman" w:cs="Times New Roman"/>
                <w:sz w:val="28"/>
                <w:szCs w:val="28"/>
              </w:rPr>
            </w:pPr>
          </w:p>
        </w:tc>
        <w:tc>
          <w:tcPr>
            <w:tcW w:w="1018"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r>
      <w:tr w:rsidR="00D11DDF" w:rsidRPr="00FD458E" w:rsidTr="00844CBC">
        <w:trPr>
          <w:gridAfter w:val="1"/>
          <w:wAfter w:w="992" w:type="dxa"/>
        </w:trPr>
        <w:tc>
          <w:tcPr>
            <w:tcW w:w="683" w:type="dxa"/>
            <w:vMerge w:val="restart"/>
          </w:tcPr>
          <w:p w:rsidR="00D11DDF" w:rsidRPr="00FD458E" w:rsidRDefault="00D11DDF" w:rsidP="00D11DDF">
            <w:pPr>
              <w:rPr>
                <w:rFonts w:ascii="Times New Roman" w:hAnsi="Times New Roman" w:cs="Times New Roman"/>
                <w:sz w:val="28"/>
                <w:szCs w:val="28"/>
              </w:rPr>
            </w:pPr>
            <w:bookmarkStart w:id="3" w:name="_Hlk469838200"/>
            <w:r w:rsidRPr="00FD458E">
              <w:rPr>
                <w:rFonts w:ascii="Times New Roman" w:hAnsi="Times New Roman" w:cs="Times New Roman"/>
                <w:sz w:val="28"/>
                <w:szCs w:val="28"/>
              </w:rPr>
              <w:t>3.</w:t>
            </w: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Субсидии юридическим лицам и индивидуальным предпринима-телям на финансовое обеспечение (возмещение) затрат в связи с предоставлением льготного питания обучающимся муници-пальных общеобразовательных </w:t>
            </w:r>
            <w:r w:rsidRPr="00FD458E">
              <w:rPr>
                <w:rFonts w:ascii="Times New Roman" w:hAnsi="Times New Roman" w:cs="Times New Roman"/>
                <w:sz w:val="28"/>
                <w:szCs w:val="28"/>
              </w:rPr>
              <w:lastRenderedPageBreak/>
              <w:t>организаций</w:t>
            </w:r>
          </w:p>
        </w:tc>
        <w:tc>
          <w:tcPr>
            <w:tcW w:w="998" w:type="dxa"/>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1786,44</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648,0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648,0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648,0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648,0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648,0</w:t>
            </w:r>
          </w:p>
        </w:tc>
      </w:tr>
      <w:bookmarkEnd w:id="3"/>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998" w:type="dxa"/>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1786,44</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648,0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648,0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648,0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648,0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648,0</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998" w:type="dxa"/>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p>
        </w:tc>
        <w:tc>
          <w:tcPr>
            <w:tcW w:w="991" w:type="dxa"/>
          </w:tcPr>
          <w:p w:rsidR="00D11DDF" w:rsidRPr="00FD458E" w:rsidRDefault="00D11DDF" w:rsidP="00D11DDF">
            <w:pPr>
              <w:rPr>
                <w:rFonts w:ascii="Times New Roman" w:hAnsi="Times New Roman" w:cs="Times New Roman"/>
                <w:sz w:val="28"/>
                <w:szCs w:val="28"/>
              </w:rPr>
            </w:pPr>
          </w:p>
        </w:tc>
        <w:tc>
          <w:tcPr>
            <w:tcW w:w="1018"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998" w:type="dxa"/>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p>
        </w:tc>
        <w:tc>
          <w:tcPr>
            <w:tcW w:w="991" w:type="dxa"/>
          </w:tcPr>
          <w:p w:rsidR="00D11DDF" w:rsidRPr="00FD458E" w:rsidRDefault="00D11DDF" w:rsidP="00D11DDF">
            <w:pPr>
              <w:rPr>
                <w:rFonts w:ascii="Times New Roman" w:hAnsi="Times New Roman" w:cs="Times New Roman"/>
                <w:sz w:val="28"/>
                <w:szCs w:val="28"/>
              </w:rPr>
            </w:pPr>
          </w:p>
        </w:tc>
        <w:tc>
          <w:tcPr>
            <w:tcW w:w="1018"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998" w:type="dxa"/>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p>
        </w:tc>
        <w:tc>
          <w:tcPr>
            <w:tcW w:w="991" w:type="dxa"/>
          </w:tcPr>
          <w:p w:rsidR="00D11DDF" w:rsidRPr="00FD458E" w:rsidRDefault="00D11DDF" w:rsidP="00D11DDF">
            <w:pPr>
              <w:rPr>
                <w:rFonts w:ascii="Times New Roman" w:hAnsi="Times New Roman" w:cs="Times New Roman"/>
                <w:sz w:val="28"/>
                <w:szCs w:val="28"/>
              </w:rPr>
            </w:pPr>
          </w:p>
        </w:tc>
        <w:tc>
          <w:tcPr>
            <w:tcW w:w="1018"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r>
      <w:tr w:rsidR="00D11DDF" w:rsidRPr="00FD458E" w:rsidTr="00844CBC">
        <w:trPr>
          <w:gridAfter w:val="1"/>
          <w:wAfter w:w="992" w:type="dxa"/>
        </w:trPr>
        <w:tc>
          <w:tcPr>
            <w:tcW w:w="683"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w:t>
            </w: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Компенсация части родительской платы за содержание ребенка в дошкольном образовательном учреждении для многодетных семей</w:t>
            </w:r>
          </w:p>
        </w:tc>
        <w:tc>
          <w:tcPr>
            <w:tcW w:w="998"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w:t>
            </w: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823,3</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1254,0</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1299,8</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1496,76</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1385,4</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1385,4</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1385,4</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823,3</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1254,0</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1299,8</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1496,76</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1385,4</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1385,4</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1385,4</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p>
        </w:tc>
        <w:tc>
          <w:tcPr>
            <w:tcW w:w="991" w:type="dxa"/>
          </w:tcPr>
          <w:p w:rsidR="00D11DDF" w:rsidRPr="00FD458E" w:rsidRDefault="00D11DDF" w:rsidP="00D11DDF">
            <w:pPr>
              <w:rPr>
                <w:rFonts w:ascii="Times New Roman" w:hAnsi="Times New Roman" w:cs="Times New Roman"/>
                <w:sz w:val="28"/>
                <w:szCs w:val="28"/>
              </w:rPr>
            </w:pPr>
          </w:p>
        </w:tc>
        <w:tc>
          <w:tcPr>
            <w:tcW w:w="1018"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w:t>
            </w: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Социальная поддержка многодетным семьям по приобретению школьной формы либо заменяющего комплекса детской одежды для посещения школьных занятий детям, </w:t>
            </w:r>
            <w:r w:rsidRPr="00FD458E">
              <w:rPr>
                <w:rFonts w:ascii="Times New Roman" w:hAnsi="Times New Roman" w:cs="Times New Roman"/>
                <w:sz w:val="28"/>
                <w:szCs w:val="28"/>
              </w:rPr>
              <w:lastRenderedPageBreak/>
              <w:t>поступающим в первый класс общеобразовательных организаций Родниковского муниципального района</w:t>
            </w:r>
          </w:p>
        </w:tc>
        <w:tc>
          <w:tcPr>
            <w:tcW w:w="998"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Управление</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образования</w:t>
            </w: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54,0</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60,0</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60,0</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54,0</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60,0</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60,0</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w:t>
            </w: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998"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4390,8</w:t>
            </w:r>
          </w:p>
        </w:tc>
        <w:tc>
          <w:tcPr>
            <w:tcW w:w="99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5071,6</w:t>
            </w:r>
          </w:p>
        </w:tc>
        <w:tc>
          <w:tcPr>
            <w:tcW w:w="10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4066,25</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3233,6</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3233,6</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3233,6</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3233,6</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4390,8</w:t>
            </w:r>
          </w:p>
        </w:tc>
        <w:tc>
          <w:tcPr>
            <w:tcW w:w="99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5071,6</w:t>
            </w:r>
          </w:p>
        </w:tc>
        <w:tc>
          <w:tcPr>
            <w:tcW w:w="10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3402,16</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3233,6</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3233,6</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3233,6</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3233,6</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Height w:val="311"/>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w:t>
            </w:r>
            <w:r w:rsidRPr="00FD458E">
              <w:rPr>
                <w:rFonts w:ascii="Times New Roman" w:hAnsi="Times New Roman" w:cs="Times New Roman"/>
                <w:sz w:val="28"/>
                <w:szCs w:val="28"/>
              </w:rPr>
              <w:lastRenderedPageBreak/>
              <w:t xml:space="preserve">источники </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7.</w:t>
            </w: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Организация и проведение мероприятий для детей с ограниченными возможностями здоровья</w:t>
            </w:r>
          </w:p>
        </w:tc>
        <w:tc>
          <w:tcPr>
            <w:tcW w:w="998"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w:t>
            </w: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13,0</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13,0</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13,0</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13,0</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13,0</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13,0</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w:t>
            </w: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Организация и проведение мероприятий для детей–сирот и детей, оставшихся без попечения родителей</w:t>
            </w:r>
          </w:p>
        </w:tc>
        <w:tc>
          <w:tcPr>
            <w:tcW w:w="998"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Управление</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образования</w:t>
            </w: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w:t>
            </w: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Проведение капитальных ремонтов жилых помещений, закрепленных за </w:t>
            </w:r>
            <w:r w:rsidRPr="00FD458E">
              <w:rPr>
                <w:rFonts w:ascii="Times New Roman" w:hAnsi="Times New Roman" w:cs="Times New Roman"/>
                <w:sz w:val="28"/>
                <w:szCs w:val="28"/>
              </w:rPr>
              <w:lastRenderedPageBreak/>
              <w:t>детьми-сиротами и детьми, оставшихся без попечения родителей</w:t>
            </w:r>
          </w:p>
        </w:tc>
        <w:tc>
          <w:tcPr>
            <w:tcW w:w="998"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Отдел строительства и </w:t>
            </w:r>
            <w:r w:rsidRPr="00FD458E">
              <w:rPr>
                <w:rFonts w:ascii="Times New Roman" w:hAnsi="Times New Roman" w:cs="Times New Roman"/>
                <w:sz w:val="28"/>
                <w:szCs w:val="28"/>
              </w:rPr>
              <w:lastRenderedPageBreak/>
              <w:t>архитектуры</w:t>
            </w: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r w:rsidR="00D11DDF" w:rsidRPr="00FD458E" w:rsidTr="00844CBC">
        <w:trPr>
          <w:gridAfter w:val="1"/>
          <w:wAfter w:w="992" w:type="dxa"/>
        </w:trPr>
        <w:tc>
          <w:tcPr>
            <w:tcW w:w="683" w:type="dxa"/>
            <w:vMerge/>
          </w:tcPr>
          <w:p w:rsidR="00D11DDF" w:rsidRPr="00FD458E" w:rsidRDefault="00D11DDF" w:rsidP="00D11DDF">
            <w:pPr>
              <w:rPr>
                <w:rFonts w:ascii="Times New Roman" w:hAnsi="Times New Roman" w:cs="Times New Roman"/>
                <w:sz w:val="28"/>
                <w:szCs w:val="28"/>
              </w:rPr>
            </w:pPr>
          </w:p>
        </w:tc>
        <w:tc>
          <w:tcPr>
            <w:tcW w:w="300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998" w:type="dxa"/>
            <w:vMerge/>
          </w:tcPr>
          <w:p w:rsidR="00D11DDF" w:rsidRPr="00FD458E" w:rsidRDefault="00D11DDF" w:rsidP="00D11DDF">
            <w:pPr>
              <w:rPr>
                <w:rFonts w:ascii="Times New Roman" w:hAnsi="Times New Roman" w:cs="Times New Roman"/>
                <w:sz w:val="28"/>
                <w:szCs w:val="28"/>
              </w:rPr>
            </w:pP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0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bl>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EA0A85">
      <w:pPr>
        <w:rPr>
          <w:rFonts w:ascii="Times New Roman" w:hAnsi="Times New Roman" w:cs="Times New Roman"/>
          <w:sz w:val="28"/>
          <w:szCs w:val="28"/>
        </w:rPr>
      </w:pPr>
      <w:r w:rsidRPr="00FD458E">
        <w:rPr>
          <w:rFonts w:ascii="Times New Roman" w:hAnsi="Times New Roman" w:cs="Times New Roman"/>
          <w:sz w:val="28"/>
          <w:szCs w:val="28"/>
        </w:rPr>
        <w:br w:type="page"/>
      </w:r>
      <w:r w:rsidRPr="00FD458E">
        <w:rPr>
          <w:rFonts w:ascii="Times New Roman" w:hAnsi="Times New Roman" w:cs="Times New Roman"/>
          <w:sz w:val="28"/>
          <w:szCs w:val="28"/>
        </w:rPr>
        <w:lastRenderedPageBreak/>
        <w:t xml:space="preserve">Приложение № 2 </w:t>
      </w:r>
    </w:p>
    <w:p w:rsidR="00D11DDF" w:rsidRPr="00FD458E" w:rsidRDefault="00D11DDF" w:rsidP="00313656">
      <w:pPr>
        <w:jc w:val="right"/>
        <w:rPr>
          <w:rFonts w:ascii="Times New Roman" w:hAnsi="Times New Roman" w:cs="Times New Roman"/>
          <w:sz w:val="28"/>
          <w:szCs w:val="28"/>
        </w:rPr>
      </w:pPr>
      <w:r w:rsidRPr="00FD458E">
        <w:rPr>
          <w:rFonts w:ascii="Times New Roman" w:hAnsi="Times New Roman" w:cs="Times New Roman"/>
          <w:sz w:val="28"/>
          <w:szCs w:val="28"/>
        </w:rPr>
        <w:t>к муниципальной программе  Родниковского муниципального района «Социальная поддержка граждан Родниковского муниципального района»</w:t>
      </w:r>
    </w:p>
    <w:p w:rsidR="00D11DDF" w:rsidRPr="00FD458E" w:rsidRDefault="00D11DDF" w:rsidP="00313656">
      <w:pPr>
        <w:jc w:val="right"/>
        <w:rPr>
          <w:rFonts w:ascii="Times New Roman" w:hAnsi="Times New Roman" w:cs="Times New Roman"/>
          <w:sz w:val="28"/>
          <w:szCs w:val="28"/>
        </w:rPr>
      </w:pPr>
    </w:p>
    <w:p w:rsidR="00D11DDF" w:rsidRPr="00FD458E" w:rsidRDefault="00D11DDF" w:rsidP="00313656">
      <w:pPr>
        <w:jc w:val="right"/>
        <w:rPr>
          <w:rFonts w:ascii="Times New Roman" w:hAnsi="Times New Roman" w:cs="Times New Roman"/>
          <w:sz w:val="28"/>
          <w:szCs w:val="28"/>
        </w:rPr>
      </w:pPr>
    </w:p>
    <w:p w:rsidR="00D11DDF" w:rsidRPr="00FD458E" w:rsidRDefault="00D11DDF" w:rsidP="00313656">
      <w:pPr>
        <w:jc w:val="center"/>
        <w:rPr>
          <w:rFonts w:ascii="Times New Roman" w:hAnsi="Times New Roman" w:cs="Times New Roman"/>
          <w:sz w:val="28"/>
          <w:szCs w:val="28"/>
        </w:rPr>
      </w:pPr>
    </w:p>
    <w:p w:rsidR="00D11DDF" w:rsidRPr="00FD458E" w:rsidRDefault="00D11DDF" w:rsidP="00313656">
      <w:pPr>
        <w:jc w:val="center"/>
        <w:rPr>
          <w:rFonts w:ascii="Times New Roman" w:hAnsi="Times New Roman" w:cs="Times New Roman"/>
          <w:b/>
          <w:sz w:val="28"/>
          <w:szCs w:val="28"/>
        </w:rPr>
      </w:pPr>
      <w:r w:rsidRPr="00FD458E">
        <w:rPr>
          <w:rFonts w:ascii="Times New Roman" w:hAnsi="Times New Roman" w:cs="Times New Roman"/>
          <w:b/>
          <w:sz w:val="28"/>
          <w:szCs w:val="28"/>
        </w:rPr>
        <w:t>Подпрограмма</w:t>
      </w:r>
    </w:p>
    <w:p w:rsidR="00D11DDF" w:rsidRPr="00FD458E" w:rsidRDefault="00D11DDF" w:rsidP="00313656">
      <w:pPr>
        <w:jc w:val="center"/>
        <w:rPr>
          <w:rFonts w:ascii="Times New Roman" w:hAnsi="Times New Roman" w:cs="Times New Roman"/>
          <w:b/>
          <w:sz w:val="28"/>
          <w:szCs w:val="28"/>
        </w:rPr>
      </w:pPr>
      <w:r w:rsidRPr="00FD458E">
        <w:rPr>
          <w:rFonts w:ascii="Times New Roman" w:hAnsi="Times New Roman" w:cs="Times New Roman"/>
          <w:b/>
          <w:sz w:val="28"/>
          <w:szCs w:val="28"/>
        </w:rPr>
        <w:t>«Организация отдыха и оздоровления детей»</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 Паспорт подпрограммы</w:t>
      </w:r>
    </w:p>
    <w:p w:rsidR="00D11DDF" w:rsidRPr="00FD458E" w:rsidRDefault="00D11DDF" w:rsidP="00D11DDF">
      <w:pPr>
        <w:rPr>
          <w:rFonts w:ascii="Times New Roman" w:hAnsi="Times New Roman" w:cs="Times New Roman"/>
          <w:sz w:val="28"/>
          <w:szCs w:val="28"/>
        </w:rPr>
      </w:pPr>
    </w:p>
    <w:tbl>
      <w:tblPr>
        <w:tblW w:w="0" w:type="auto"/>
        <w:tblBorders>
          <w:top w:val="single" w:sz="2" w:space="0" w:color="333333"/>
          <w:left w:val="single" w:sz="2" w:space="0" w:color="333333"/>
          <w:bottom w:val="single" w:sz="12" w:space="0" w:color="808080"/>
          <w:right w:val="single" w:sz="2" w:space="0" w:color="333333"/>
          <w:insideH w:val="single" w:sz="2" w:space="0" w:color="333333"/>
          <w:insideV w:val="single" w:sz="2" w:space="0" w:color="808080"/>
        </w:tblBorders>
        <w:tblLook w:val="00A0"/>
      </w:tblPr>
      <w:tblGrid>
        <w:gridCol w:w="2626"/>
        <w:gridCol w:w="6945"/>
      </w:tblGrid>
      <w:tr w:rsidR="00D11DDF" w:rsidRPr="00FD458E" w:rsidTr="00844CBC">
        <w:tc>
          <w:tcPr>
            <w:tcW w:w="2626"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подпрограммы</w:t>
            </w:r>
          </w:p>
        </w:tc>
        <w:tc>
          <w:tcPr>
            <w:tcW w:w="6945"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Организация отдыха и оздоровления детей</w:t>
            </w:r>
          </w:p>
        </w:tc>
      </w:tr>
      <w:tr w:rsidR="00D11DDF" w:rsidRPr="00FD458E" w:rsidTr="00844CBC">
        <w:tc>
          <w:tcPr>
            <w:tcW w:w="2626"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Срок реализации подпрограммы </w:t>
            </w:r>
          </w:p>
        </w:tc>
        <w:tc>
          <w:tcPr>
            <w:tcW w:w="6945"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2015-2021 годы</w:t>
            </w:r>
          </w:p>
        </w:tc>
      </w:tr>
      <w:tr w:rsidR="00D11DDF" w:rsidRPr="00FD458E" w:rsidTr="00844CBC">
        <w:tc>
          <w:tcPr>
            <w:tcW w:w="2626"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Отдел по делам молодежи и спорту администрации муниципального образования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tc>
      </w:tr>
      <w:tr w:rsidR="00D11DDF" w:rsidRPr="00FD458E" w:rsidTr="00844CBC">
        <w:tc>
          <w:tcPr>
            <w:tcW w:w="2626"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Цель (цели) подпрограммы</w:t>
            </w:r>
          </w:p>
        </w:tc>
        <w:tc>
          <w:tcPr>
            <w:tcW w:w="6945"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Сохранение на достигнутом уровне количества детей, которым был предоставлен отдых и оздоровление</w:t>
            </w:r>
          </w:p>
        </w:tc>
      </w:tr>
      <w:tr w:rsidR="00D11DDF" w:rsidRPr="00FD458E" w:rsidTr="00844CBC">
        <w:tc>
          <w:tcPr>
            <w:tcW w:w="2626"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Объем ресурсного обеспечения подпрограммы</w:t>
            </w:r>
          </w:p>
        </w:tc>
        <w:tc>
          <w:tcPr>
            <w:tcW w:w="6945"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Общий объем бюджетных ассигнований: 11 857,507 тыс. рублей, из них:</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1 595,6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2016 год –  1 673,3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год –  1 706,607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 – 1 720,5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год – 1 720,5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 – 1 720,5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 – 1 720,5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районный бюджет:</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773,0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год – 803,1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2017год – 898,107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 – 912,0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год – 912,0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 -  912,0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 – 912,0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764,4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год – 808,5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2017год – 808,5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 – 808,5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год – 808,5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 – 808,5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 - 808,5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2017год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внебюджетные средства: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58,20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год – 61,70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tc>
      </w:tr>
    </w:tbl>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2.Анализ текущей ситуации в сфере реализации подпрограммы</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ab/>
        <w:t xml:space="preserve">Ежегодно в Родниковском муниципальном районе на отдых и оздоровление направляется более 1270 детей. Из них в 2018 году в лагерях дневного пребывания отдохнул 797 детей, в санаторно-оздоровительных лагерях, санаториях, загородных оздоровительных лагерях – 379 детей.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ab/>
        <w:t xml:space="preserve">Основной формой летнего отдыха являются лагеря дневного пребывания, организованные на базе образовательных организаций. Они позволили охватить мероприятиями оздоровления и организованного досуга 25,6% детей и подростков школьного возраста.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За счет средств областного бюджета дети Родниковского района имели возможность оздоровления и отдыха на базе:</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- 3 санаторно-оздоровительных лагерей - «Березовая роща», «Решма», «Чайка»;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- 4 загородных оздоровительных лагерей - ДОЦ «Стороитель», ДОЦ Радуга», ДОЦ    имени Ю.А.Гагарина, «Радуга» (г. Кинешма), ДОЦ «Алые паруса»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В летний период 2018 года в загородных оздоровительных лагерях получили оздоровление 313 детей, в санаторно-оздоровительных лагерях – 66 детей.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Особое внимание в районе уделяется отдыху и оздоровлению детей, находящихся в трудной жизненной ситуации. В 2018 году охват детей данной категории составил 40.1 % от общего числа организованных детей.</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Особое место отводится организации оздоровления детей-инвалидов и детей с ограниченными возможностями здоровья, не имеющих противопоказаний для нахождения в лагере. Так, в 2018 году на отдых и оздоровление направлено 5 детей указанных категорий.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В летний период 2018 года особое внимание уделено развитию малозатратных форм. Общий охват детей малозатратными формами отдыха и занятости в 2018 году составил 7984 человека.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За счет районных средств отдых и оздоровление в лагерях дневного пребывания будет ежегодно предоставлен не менее чем 400 детям.</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Таблица 5. Показатели, характеризующие текущую ситуацию в сфере организации и обеспечения отдыха и оздоровления детей</w:t>
      </w:r>
    </w:p>
    <w:tbl>
      <w:tblPr>
        <w:tblW w:w="10569"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tblPr>
      <w:tblGrid>
        <w:gridCol w:w="468"/>
        <w:gridCol w:w="4035"/>
        <w:gridCol w:w="878"/>
        <w:gridCol w:w="681"/>
        <w:gridCol w:w="794"/>
        <w:gridCol w:w="766"/>
        <w:gridCol w:w="737"/>
        <w:gridCol w:w="709"/>
        <w:gridCol w:w="679"/>
        <w:gridCol w:w="822"/>
      </w:tblGrid>
      <w:tr w:rsidR="00D11DDF" w:rsidRPr="00FD458E" w:rsidTr="00844CBC">
        <w:trPr>
          <w:tblHeader/>
        </w:trPr>
        <w:tc>
          <w:tcPr>
            <w:tcW w:w="468" w:type="dxa"/>
            <w:tcBorders>
              <w:top w:val="single" w:sz="12" w:space="0" w:color="808080"/>
              <w:left w:val="single" w:sz="12" w:space="0" w:color="808080"/>
              <w:bottom w:val="single" w:sz="1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4035" w:type="dxa"/>
            <w:tcBorders>
              <w:top w:val="single" w:sz="12" w:space="0" w:color="808080"/>
              <w:left w:val="single" w:sz="2" w:space="0" w:color="808080"/>
              <w:bottom w:val="single" w:sz="1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показателя</w:t>
            </w:r>
          </w:p>
        </w:tc>
        <w:tc>
          <w:tcPr>
            <w:tcW w:w="878"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681"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smartTag w:uri="urn:schemas-microsoft-com:office:smarttags" w:element="metricconverter">
              <w:smartTagPr>
                <w:attr w:name="ProductID" w:val="2012 г"/>
              </w:smartTagPr>
              <w:r w:rsidRPr="00FD458E">
                <w:rPr>
                  <w:rFonts w:ascii="Times New Roman" w:hAnsi="Times New Roman" w:cs="Times New Roman"/>
                  <w:sz w:val="28"/>
                  <w:szCs w:val="28"/>
                </w:rPr>
                <w:t>2012 г</w:t>
              </w:r>
            </w:smartTag>
            <w:r w:rsidRPr="00FD458E">
              <w:rPr>
                <w:rFonts w:ascii="Times New Roman" w:hAnsi="Times New Roman" w:cs="Times New Roman"/>
                <w:sz w:val="28"/>
                <w:szCs w:val="28"/>
              </w:rPr>
              <w:t>.</w:t>
            </w:r>
          </w:p>
        </w:tc>
        <w:tc>
          <w:tcPr>
            <w:tcW w:w="794"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smartTag w:uri="urn:schemas-microsoft-com:office:smarttags" w:element="metricconverter">
              <w:smartTagPr>
                <w:attr w:name="ProductID" w:val="2013 г"/>
              </w:smartTagPr>
              <w:r w:rsidRPr="00FD458E">
                <w:rPr>
                  <w:rFonts w:ascii="Times New Roman" w:hAnsi="Times New Roman" w:cs="Times New Roman"/>
                  <w:sz w:val="28"/>
                  <w:szCs w:val="28"/>
                </w:rPr>
                <w:t>2013 г</w:t>
              </w:r>
            </w:smartTag>
            <w:r w:rsidRPr="00FD458E">
              <w:rPr>
                <w:rFonts w:ascii="Times New Roman" w:hAnsi="Times New Roman" w:cs="Times New Roman"/>
                <w:sz w:val="28"/>
                <w:szCs w:val="28"/>
              </w:rPr>
              <w:t>.</w:t>
            </w:r>
          </w:p>
        </w:tc>
        <w:tc>
          <w:tcPr>
            <w:tcW w:w="766"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smartTag w:uri="urn:schemas-microsoft-com:office:smarttags" w:element="metricconverter">
              <w:smartTagPr>
                <w:attr w:name="ProductID" w:val="2014 г"/>
              </w:smartTagPr>
              <w:r w:rsidRPr="00FD458E">
                <w:rPr>
                  <w:rFonts w:ascii="Times New Roman" w:hAnsi="Times New Roman" w:cs="Times New Roman"/>
                  <w:sz w:val="28"/>
                  <w:szCs w:val="28"/>
                </w:rPr>
                <w:t>2014 г</w:t>
              </w:r>
            </w:smartTag>
            <w:r w:rsidRPr="00FD458E">
              <w:rPr>
                <w:rFonts w:ascii="Times New Roman" w:hAnsi="Times New Roman" w:cs="Times New Roman"/>
                <w:sz w:val="28"/>
                <w:szCs w:val="28"/>
              </w:rPr>
              <w:t>.</w:t>
            </w:r>
          </w:p>
        </w:tc>
        <w:tc>
          <w:tcPr>
            <w:tcW w:w="737"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w:t>
            </w:r>
          </w:p>
        </w:tc>
        <w:tc>
          <w:tcPr>
            <w:tcW w:w="709"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w:t>
            </w:r>
          </w:p>
        </w:tc>
        <w:tc>
          <w:tcPr>
            <w:tcW w:w="679" w:type="dxa"/>
            <w:tcBorders>
              <w:top w:val="single" w:sz="12" w:space="0" w:color="808080"/>
              <w:left w:val="single" w:sz="2" w:space="0" w:color="808080"/>
              <w:bottom w:val="single" w:sz="1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w:t>
            </w:r>
          </w:p>
        </w:tc>
        <w:tc>
          <w:tcPr>
            <w:tcW w:w="822" w:type="dxa"/>
            <w:tcBorders>
              <w:top w:val="single" w:sz="12" w:space="0" w:color="808080"/>
              <w:left w:val="single" w:sz="2" w:space="0" w:color="808080"/>
              <w:bottom w:val="single" w:sz="1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2018г.</w:t>
            </w:r>
          </w:p>
        </w:tc>
      </w:tr>
      <w:tr w:rsidR="00D11DDF" w:rsidRPr="00FD458E" w:rsidTr="00844CBC">
        <w:trPr>
          <w:cantSplit/>
          <w:trHeight w:val="2126"/>
        </w:trPr>
        <w:tc>
          <w:tcPr>
            <w:tcW w:w="468" w:type="dxa"/>
            <w:tcBorders>
              <w:top w:val="single" w:sz="2" w:space="0" w:color="808080"/>
              <w:left w:val="single" w:sz="1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4035"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Количество детей, которым предоставлен отдых и оздоровление  в санаторно-оздоровительных лагерях круглогодичного действия, загородных оздоровительных лагерях, санаториях (всего)</w:t>
            </w:r>
          </w:p>
        </w:tc>
        <w:tc>
          <w:tcPr>
            <w:tcW w:w="878" w:type="dxa"/>
            <w:tcBorders>
              <w:top w:val="single" w:sz="2" w:space="0" w:color="808080"/>
              <w:left w:val="single" w:sz="2" w:space="0" w:color="808080"/>
              <w:bottom w:val="single" w:sz="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681" w:type="dxa"/>
            <w:tcBorders>
              <w:top w:val="single" w:sz="2" w:space="0" w:color="808080"/>
              <w:left w:val="single" w:sz="2" w:space="0" w:color="808080"/>
              <w:bottom w:val="single" w:sz="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343</w:t>
            </w:r>
          </w:p>
        </w:tc>
        <w:tc>
          <w:tcPr>
            <w:tcW w:w="794" w:type="dxa"/>
            <w:tcBorders>
              <w:top w:val="single" w:sz="2" w:space="0" w:color="808080"/>
              <w:left w:val="single" w:sz="2" w:space="0" w:color="808080"/>
              <w:bottom w:val="single" w:sz="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366</w:t>
            </w:r>
          </w:p>
        </w:tc>
        <w:tc>
          <w:tcPr>
            <w:tcW w:w="766" w:type="dxa"/>
            <w:tcBorders>
              <w:top w:val="single" w:sz="2" w:space="0" w:color="808080"/>
              <w:left w:val="single" w:sz="2" w:space="0" w:color="808080"/>
              <w:bottom w:val="single" w:sz="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402</w:t>
            </w:r>
          </w:p>
        </w:tc>
        <w:tc>
          <w:tcPr>
            <w:tcW w:w="737" w:type="dxa"/>
            <w:tcBorders>
              <w:top w:val="single" w:sz="2" w:space="0" w:color="808080"/>
              <w:left w:val="single" w:sz="2" w:space="0" w:color="808080"/>
              <w:bottom w:val="single" w:sz="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282</w:t>
            </w:r>
          </w:p>
        </w:tc>
        <w:tc>
          <w:tcPr>
            <w:tcW w:w="709" w:type="dxa"/>
            <w:tcBorders>
              <w:top w:val="single" w:sz="2" w:space="0" w:color="808080"/>
              <w:left w:val="single" w:sz="2" w:space="0" w:color="808080"/>
              <w:bottom w:val="single" w:sz="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601</w:t>
            </w:r>
          </w:p>
        </w:tc>
        <w:tc>
          <w:tcPr>
            <w:tcW w:w="679"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482</w:t>
            </w:r>
          </w:p>
        </w:tc>
        <w:tc>
          <w:tcPr>
            <w:tcW w:w="822"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379</w:t>
            </w:r>
          </w:p>
        </w:tc>
      </w:tr>
      <w:tr w:rsidR="00D11DDF" w:rsidRPr="00FD458E" w:rsidTr="00844CBC">
        <w:trPr>
          <w:cantSplit/>
        </w:trPr>
        <w:tc>
          <w:tcPr>
            <w:tcW w:w="468" w:type="dxa"/>
            <w:tcBorders>
              <w:top w:val="single" w:sz="2" w:space="0" w:color="808080"/>
              <w:left w:val="single" w:sz="1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p>
        </w:tc>
        <w:tc>
          <w:tcPr>
            <w:tcW w:w="4035"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Общая численность детей, которым предоставляется двухразовое питание в лагерях дневного пребывания (всего) </w:t>
            </w:r>
          </w:p>
        </w:tc>
        <w:tc>
          <w:tcPr>
            <w:tcW w:w="878" w:type="dxa"/>
            <w:tcBorders>
              <w:top w:val="single" w:sz="2" w:space="0" w:color="808080"/>
              <w:left w:val="single" w:sz="2" w:space="0" w:color="808080"/>
              <w:bottom w:val="single" w:sz="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681" w:type="dxa"/>
            <w:tcBorders>
              <w:top w:val="single" w:sz="2" w:space="0" w:color="808080"/>
              <w:left w:val="single" w:sz="2" w:space="0" w:color="808080"/>
              <w:bottom w:val="single" w:sz="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1778</w:t>
            </w:r>
          </w:p>
        </w:tc>
        <w:tc>
          <w:tcPr>
            <w:tcW w:w="794" w:type="dxa"/>
            <w:tcBorders>
              <w:top w:val="single" w:sz="2" w:space="0" w:color="808080"/>
              <w:left w:val="single" w:sz="2" w:space="0" w:color="808080"/>
              <w:bottom w:val="single" w:sz="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766" w:type="dxa"/>
            <w:tcBorders>
              <w:top w:val="single" w:sz="2" w:space="0" w:color="808080"/>
              <w:left w:val="single" w:sz="2" w:space="0" w:color="808080"/>
              <w:bottom w:val="single" w:sz="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737" w:type="dxa"/>
            <w:tcBorders>
              <w:top w:val="single" w:sz="2" w:space="0" w:color="808080"/>
              <w:left w:val="single" w:sz="2" w:space="0" w:color="808080"/>
              <w:bottom w:val="single" w:sz="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969</w:t>
            </w:r>
          </w:p>
        </w:tc>
        <w:tc>
          <w:tcPr>
            <w:tcW w:w="709" w:type="dxa"/>
            <w:tcBorders>
              <w:top w:val="single" w:sz="2" w:space="0" w:color="808080"/>
              <w:left w:val="single" w:sz="2" w:space="0" w:color="808080"/>
              <w:bottom w:val="single" w:sz="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786</w:t>
            </w:r>
          </w:p>
        </w:tc>
        <w:tc>
          <w:tcPr>
            <w:tcW w:w="679"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791</w:t>
            </w:r>
          </w:p>
        </w:tc>
        <w:tc>
          <w:tcPr>
            <w:tcW w:w="822"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797</w:t>
            </w:r>
          </w:p>
        </w:tc>
      </w:tr>
      <w:tr w:rsidR="00D11DDF" w:rsidRPr="00FD458E" w:rsidTr="00844CBC">
        <w:trPr>
          <w:cantSplit/>
        </w:trPr>
        <w:tc>
          <w:tcPr>
            <w:tcW w:w="468" w:type="dxa"/>
            <w:tcBorders>
              <w:top w:val="single" w:sz="2" w:space="0" w:color="808080"/>
              <w:left w:val="single" w:sz="1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3.</w:t>
            </w:r>
          </w:p>
        </w:tc>
        <w:tc>
          <w:tcPr>
            <w:tcW w:w="4035"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Численность детей-сирот и детей, находящихся в трудной жизненной ситуации, которым предоставляется двухразовое питание в лагерях дневного пребывания</w:t>
            </w:r>
          </w:p>
        </w:tc>
        <w:tc>
          <w:tcPr>
            <w:tcW w:w="878"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681"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425</w:t>
            </w:r>
          </w:p>
        </w:tc>
        <w:tc>
          <w:tcPr>
            <w:tcW w:w="794"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465</w:t>
            </w:r>
          </w:p>
        </w:tc>
        <w:tc>
          <w:tcPr>
            <w:tcW w:w="766"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424</w:t>
            </w:r>
          </w:p>
        </w:tc>
        <w:tc>
          <w:tcPr>
            <w:tcW w:w="737"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361</w:t>
            </w:r>
          </w:p>
        </w:tc>
        <w:tc>
          <w:tcPr>
            <w:tcW w:w="709"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199</w:t>
            </w:r>
          </w:p>
        </w:tc>
        <w:tc>
          <w:tcPr>
            <w:tcW w:w="679"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184</w:t>
            </w:r>
          </w:p>
        </w:tc>
        <w:tc>
          <w:tcPr>
            <w:tcW w:w="822"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180</w:t>
            </w:r>
          </w:p>
        </w:tc>
      </w:tr>
    </w:tbl>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Таким образом, основными направлениями по организации летней оздоровительной кампании являются:</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развитие существующей системы отдыха и оздоровления детей;</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сохранение числа детей и подростков, охваченных организованными формами отдыха и оздоровления;</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развитие малозатратных форм отдыха.</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  Целевые индикаторы и ожидаемые результаты реализации подпрограммы</w:t>
      </w:r>
    </w:p>
    <w:tbl>
      <w:tblPr>
        <w:tblW w:w="10720"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
        <w:gridCol w:w="2724"/>
        <w:gridCol w:w="957"/>
        <w:gridCol w:w="630"/>
        <w:gridCol w:w="679"/>
        <w:gridCol w:w="694"/>
        <w:gridCol w:w="708"/>
        <w:gridCol w:w="666"/>
        <w:gridCol w:w="660"/>
        <w:gridCol w:w="659"/>
        <w:gridCol w:w="583"/>
        <w:gridCol w:w="608"/>
        <w:gridCol w:w="701"/>
      </w:tblGrid>
      <w:tr w:rsidR="00D11DDF" w:rsidRPr="00FD458E" w:rsidTr="00844CBC">
        <w:trPr>
          <w:jc w:val="center"/>
        </w:trPr>
        <w:tc>
          <w:tcPr>
            <w:tcW w:w="451"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п/п</w:t>
            </w:r>
          </w:p>
          <w:p w:rsidR="00D11DDF" w:rsidRPr="00FD458E" w:rsidRDefault="00D11DDF" w:rsidP="00D11DDF">
            <w:pPr>
              <w:rPr>
                <w:rFonts w:ascii="Times New Roman" w:hAnsi="Times New Roman" w:cs="Times New Roman"/>
                <w:sz w:val="28"/>
                <w:szCs w:val="28"/>
              </w:rPr>
            </w:pPr>
          </w:p>
        </w:tc>
        <w:tc>
          <w:tcPr>
            <w:tcW w:w="2724"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целевого индикатора (показателя)</w:t>
            </w:r>
          </w:p>
        </w:tc>
        <w:tc>
          <w:tcPr>
            <w:tcW w:w="957"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Ед. изм.</w:t>
            </w:r>
          </w:p>
          <w:p w:rsidR="00D11DDF" w:rsidRPr="00FD458E" w:rsidRDefault="00D11DDF" w:rsidP="00D11DDF">
            <w:pPr>
              <w:rPr>
                <w:rFonts w:ascii="Times New Roman" w:hAnsi="Times New Roman" w:cs="Times New Roman"/>
                <w:sz w:val="28"/>
                <w:szCs w:val="28"/>
              </w:rPr>
            </w:pPr>
          </w:p>
        </w:tc>
        <w:tc>
          <w:tcPr>
            <w:tcW w:w="6588" w:type="dxa"/>
            <w:gridSpan w:val="10"/>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Значения целевых индикаторов (показателей)</w:t>
            </w:r>
          </w:p>
        </w:tc>
      </w:tr>
      <w:tr w:rsidR="00D11DDF" w:rsidRPr="00FD458E" w:rsidTr="00844CBC">
        <w:trPr>
          <w:trHeight w:val="876"/>
          <w:jc w:val="center"/>
        </w:trPr>
        <w:tc>
          <w:tcPr>
            <w:tcW w:w="451" w:type="dxa"/>
            <w:vMerge/>
          </w:tcPr>
          <w:p w:rsidR="00D11DDF" w:rsidRPr="00FD458E" w:rsidRDefault="00D11DDF" w:rsidP="00D11DDF">
            <w:pPr>
              <w:rPr>
                <w:rFonts w:ascii="Times New Roman" w:hAnsi="Times New Roman" w:cs="Times New Roman"/>
                <w:sz w:val="28"/>
                <w:szCs w:val="28"/>
              </w:rPr>
            </w:pPr>
          </w:p>
        </w:tc>
        <w:tc>
          <w:tcPr>
            <w:tcW w:w="2724" w:type="dxa"/>
            <w:vMerge/>
          </w:tcPr>
          <w:p w:rsidR="00D11DDF" w:rsidRPr="00FD458E" w:rsidRDefault="00D11DDF" w:rsidP="00D11DDF">
            <w:pPr>
              <w:rPr>
                <w:rFonts w:ascii="Times New Roman" w:hAnsi="Times New Roman" w:cs="Times New Roman"/>
                <w:sz w:val="28"/>
                <w:szCs w:val="28"/>
              </w:rPr>
            </w:pPr>
          </w:p>
        </w:tc>
        <w:tc>
          <w:tcPr>
            <w:tcW w:w="957" w:type="dxa"/>
            <w:vMerge/>
          </w:tcPr>
          <w:p w:rsidR="00D11DDF" w:rsidRPr="00FD458E" w:rsidRDefault="00D11DDF" w:rsidP="00D11DDF">
            <w:pPr>
              <w:rPr>
                <w:rFonts w:ascii="Times New Roman" w:hAnsi="Times New Roman" w:cs="Times New Roman"/>
                <w:sz w:val="28"/>
                <w:szCs w:val="28"/>
              </w:rPr>
            </w:pPr>
          </w:p>
        </w:tc>
        <w:tc>
          <w:tcPr>
            <w:tcW w:w="63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2012 год</w:t>
            </w:r>
          </w:p>
        </w:tc>
        <w:tc>
          <w:tcPr>
            <w:tcW w:w="679"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2013 год</w:t>
            </w:r>
          </w:p>
          <w:p w:rsidR="00D11DDF" w:rsidRPr="00FD458E" w:rsidRDefault="00D11DDF" w:rsidP="00D11DDF">
            <w:pPr>
              <w:rPr>
                <w:rFonts w:ascii="Times New Roman" w:hAnsi="Times New Roman" w:cs="Times New Roman"/>
                <w:sz w:val="28"/>
                <w:szCs w:val="28"/>
              </w:rPr>
            </w:pPr>
          </w:p>
        </w:tc>
        <w:tc>
          <w:tcPr>
            <w:tcW w:w="69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2014 год</w:t>
            </w:r>
          </w:p>
          <w:p w:rsidR="00D11DDF" w:rsidRPr="00FD458E" w:rsidRDefault="00D11DDF" w:rsidP="00D11DDF">
            <w:pPr>
              <w:rPr>
                <w:rFonts w:ascii="Times New Roman" w:hAnsi="Times New Roman" w:cs="Times New Roman"/>
                <w:sz w:val="28"/>
                <w:szCs w:val="28"/>
              </w:rPr>
            </w:pPr>
          </w:p>
        </w:tc>
        <w:tc>
          <w:tcPr>
            <w:tcW w:w="70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w:t>
            </w:r>
          </w:p>
          <w:p w:rsidR="00D11DDF" w:rsidRPr="00FD458E" w:rsidRDefault="00D11DDF" w:rsidP="00D11DDF">
            <w:pPr>
              <w:rPr>
                <w:rFonts w:ascii="Times New Roman" w:hAnsi="Times New Roman" w:cs="Times New Roman"/>
                <w:sz w:val="28"/>
                <w:szCs w:val="28"/>
              </w:rPr>
            </w:pPr>
          </w:p>
        </w:tc>
        <w:tc>
          <w:tcPr>
            <w:tcW w:w="666"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год</w:t>
            </w:r>
          </w:p>
          <w:p w:rsidR="00D11DDF" w:rsidRPr="00FD458E" w:rsidRDefault="00D11DDF" w:rsidP="00D11DDF">
            <w:pPr>
              <w:rPr>
                <w:rFonts w:ascii="Times New Roman" w:hAnsi="Times New Roman" w:cs="Times New Roman"/>
                <w:sz w:val="28"/>
                <w:szCs w:val="28"/>
              </w:rPr>
            </w:pPr>
          </w:p>
        </w:tc>
        <w:tc>
          <w:tcPr>
            <w:tcW w:w="66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год</w:t>
            </w:r>
          </w:p>
          <w:p w:rsidR="00D11DDF" w:rsidRPr="00FD458E" w:rsidRDefault="00D11DDF" w:rsidP="00D11DDF">
            <w:pPr>
              <w:rPr>
                <w:rFonts w:ascii="Times New Roman" w:hAnsi="Times New Roman" w:cs="Times New Roman"/>
                <w:sz w:val="28"/>
                <w:szCs w:val="28"/>
              </w:rPr>
            </w:pPr>
          </w:p>
        </w:tc>
        <w:tc>
          <w:tcPr>
            <w:tcW w:w="659"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w:t>
            </w:r>
          </w:p>
          <w:p w:rsidR="00D11DDF" w:rsidRPr="00FD458E" w:rsidRDefault="00D11DDF" w:rsidP="00D11DDF">
            <w:pPr>
              <w:rPr>
                <w:rFonts w:ascii="Times New Roman" w:hAnsi="Times New Roman" w:cs="Times New Roman"/>
                <w:sz w:val="28"/>
                <w:szCs w:val="28"/>
              </w:rPr>
            </w:pPr>
          </w:p>
        </w:tc>
        <w:tc>
          <w:tcPr>
            <w:tcW w:w="583"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год</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(оценка)</w:t>
            </w:r>
          </w:p>
        </w:tc>
        <w:tc>
          <w:tcPr>
            <w:tcW w:w="60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w:t>
            </w:r>
          </w:p>
          <w:p w:rsidR="00D11DDF" w:rsidRPr="00FD458E" w:rsidRDefault="00D11DDF" w:rsidP="00D11DDF">
            <w:pPr>
              <w:rPr>
                <w:rFonts w:ascii="Times New Roman" w:hAnsi="Times New Roman" w:cs="Times New Roman"/>
                <w:sz w:val="28"/>
                <w:szCs w:val="28"/>
              </w:rPr>
            </w:pPr>
          </w:p>
        </w:tc>
        <w:tc>
          <w:tcPr>
            <w:tcW w:w="70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w:t>
            </w:r>
          </w:p>
          <w:p w:rsidR="00D11DDF" w:rsidRPr="00FD458E" w:rsidRDefault="00D11DDF" w:rsidP="00D11DDF">
            <w:pPr>
              <w:rPr>
                <w:rFonts w:ascii="Times New Roman" w:hAnsi="Times New Roman" w:cs="Times New Roman"/>
                <w:sz w:val="28"/>
                <w:szCs w:val="28"/>
              </w:rPr>
            </w:pPr>
          </w:p>
        </w:tc>
      </w:tr>
      <w:tr w:rsidR="00D11DDF" w:rsidRPr="00FD458E" w:rsidTr="00844CBC">
        <w:trPr>
          <w:jc w:val="center"/>
        </w:trPr>
        <w:tc>
          <w:tcPr>
            <w:tcW w:w="4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272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Общая численность детей, которым предоставляется двухразовое питание в лагерях дневного пребывания (всего) </w:t>
            </w:r>
          </w:p>
        </w:tc>
        <w:tc>
          <w:tcPr>
            <w:tcW w:w="957"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63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1778</w:t>
            </w:r>
          </w:p>
        </w:tc>
        <w:tc>
          <w:tcPr>
            <w:tcW w:w="679"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69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70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969</w:t>
            </w:r>
          </w:p>
        </w:tc>
        <w:tc>
          <w:tcPr>
            <w:tcW w:w="666"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786</w:t>
            </w:r>
          </w:p>
        </w:tc>
        <w:tc>
          <w:tcPr>
            <w:tcW w:w="66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791</w:t>
            </w:r>
          </w:p>
        </w:tc>
        <w:tc>
          <w:tcPr>
            <w:tcW w:w="659"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797</w:t>
            </w:r>
          </w:p>
        </w:tc>
        <w:tc>
          <w:tcPr>
            <w:tcW w:w="583"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786</w:t>
            </w:r>
          </w:p>
        </w:tc>
        <w:tc>
          <w:tcPr>
            <w:tcW w:w="60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786</w:t>
            </w:r>
          </w:p>
        </w:tc>
        <w:tc>
          <w:tcPr>
            <w:tcW w:w="70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786</w:t>
            </w:r>
          </w:p>
        </w:tc>
      </w:tr>
      <w:tr w:rsidR="00D11DDF" w:rsidRPr="00FD458E" w:rsidTr="00844CBC">
        <w:trPr>
          <w:jc w:val="center"/>
        </w:trPr>
        <w:tc>
          <w:tcPr>
            <w:tcW w:w="4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2</w:t>
            </w:r>
          </w:p>
        </w:tc>
        <w:tc>
          <w:tcPr>
            <w:tcW w:w="272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Численность детей-сирот и детей, находящихся в трудной жизненной ситуации, которым предоставляется двухразовое питание в лагерях дневного пребывания</w:t>
            </w:r>
          </w:p>
        </w:tc>
        <w:tc>
          <w:tcPr>
            <w:tcW w:w="957"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63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425</w:t>
            </w:r>
          </w:p>
        </w:tc>
        <w:tc>
          <w:tcPr>
            <w:tcW w:w="679"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465</w:t>
            </w:r>
          </w:p>
        </w:tc>
        <w:tc>
          <w:tcPr>
            <w:tcW w:w="69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424</w:t>
            </w:r>
          </w:p>
        </w:tc>
        <w:tc>
          <w:tcPr>
            <w:tcW w:w="70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361</w:t>
            </w:r>
          </w:p>
        </w:tc>
        <w:tc>
          <w:tcPr>
            <w:tcW w:w="666"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199</w:t>
            </w:r>
          </w:p>
        </w:tc>
        <w:tc>
          <w:tcPr>
            <w:tcW w:w="66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184</w:t>
            </w:r>
          </w:p>
        </w:tc>
        <w:tc>
          <w:tcPr>
            <w:tcW w:w="659"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180</w:t>
            </w:r>
          </w:p>
        </w:tc>
        <w:tc>
          <w:tcPr>
            <w:tcW w:w="583"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180</w:t>
            </w:r>
          </w:p>
        </w:tc>
        <w:tc>
          <w:tcPr>
            <w:tcW w:w="60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180</w:t>
            </w:r>
          </w:p>
        </w:tc>
        <w:tc>
          <w:tcPr>
            <w:tcW w:w="70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180</w:t>
            </w:r>
          </w:p>
        </w:tc>
      </w:tr>
      <w:tr w:rsidR="00D11DDF" w:rsidRPr="00FD458E" w:rsidTr="00844CBC">
        <w:trPr>
          <w:jc w:val="center"/>
        </w:trPr>
        <w:tc>
          <w:tcPr>
            <w:tcW w:w="4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w:t>
            </w:r>
          </w:p>
        </w:tc>
        <w:tc>
          <w:tcPr>
            <w:tcW w:w="272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Доля детей, у которых  отмечен выраженный     оздоровительный эффект                        </w:t>
            </w:r>
          </w:p>
        </w:tc>
        <w:tc>
          <w:tcPr>
            <w:tcW w:w="957"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процент</w:t>
            </w:r>
          </w:p>
        </w:tc>
        <w:tc>
          <w:tcPr>
            <w:tcW w:w="63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88</w:t>
            </w:r>
          </w:p>
        </w:tc>
        <w:tc>
          <w:tcPr>
            <w:tcW w:w="679"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w:t>
            </w:r>
          </w:p>
        </w:tc>
        <w:tc>
          <w:tcPr>
            <w:tcW w:w="69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95,3</w:t>
            </w:r>
          </w:p>
        </w:tc>
        <w:tc>
          <w:tcPr>
            <w:tcW w:w="70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95,4</w:t>
            </w:r>
          </w:p>
        </w:tc>
        <w:tc>
          <w:tcPr>
            <w:tcW w:w="666"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96,9</w:t>
            </w:r>
          </w:p>
        </w:tc>
        <w:tc>
          <w:tcPr>
            <w:tcW w:w="66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96,5</w:t>
            </w:r>
          </w:p>
        </w:tc>
        <w:tc>
          <w:tcPr>
            <w:tcW w:w="659"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95,7</w:t>
            </w:r>
          </w:p>
        </w:tc>
        <w:tc>
          <w:tcPr>
            <w:tcW w:w="583"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95,7</w:t>
            </w:r>
          </w:p>
        </w:tc>
        <w:tc>
          <w:tcPr>
            <w:tcW w:w="60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95,7</w:t>
            </w:r>
          </w:p>
        </w:tc>
        <w:tc>
          <w:tcPr>
            <w:tcW w:w="70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95,7</w:t>
            </w:r>
          </w:p>
        </w:tc>
      </w:tr>
      <w:tr w:rsidR="00D11DDF" w:rsidRPr="00FD458E" w:rsidTr="00844CBC">
        <w:trPr>
          <w:jc w:val="center"/>
        </w:trPr>
        <w:tc>
          <w:tcPr>
            <w:tcW w:w="4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w:t>
            </w:r>
          </w:p>
        </w:tc>
        <w:tc>
          <w:tcPr>
            <w:tcW w:w="272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Количество случаев детского травматизма</w:t>
            </w:r>
          </w:p>
        </w:tc>
        <w:tc>
          <w:tcPr>
            <w:tcW w:w="957"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случаев</w:t>
            </w:r>
          </w:p>
        </w:tc>
        <w:tc>
          <w:tcPr>
            <w:tcW w:w="63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79"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69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66"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6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59"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583"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0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rPr>
          <w:jc w:val="center"/>
        </w:trPr>
        <w:tc>
          <w:tcPr>
            <w:tcW w:w="4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w:t>
            </w:r>
          </w:p>
        </w:tc>
        <w:tc>
          <w:tcPr>
            <w:tcW w:w="272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Отсутствие обоснованных жалоб</w:t>
            </w:r>
          </w:p>
        </w:tc>
        <w:tc>
          <w:tcPr>
            <w:tcW w:w="957"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жалоб </w:t>
            </w:r>
          </w:p>
        </w:tc>
        <w:tc>
          <w:tcPr>
            <w:tcW w:w="63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79"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9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66"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6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59"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583"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0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bl>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Отчетные значения целевых показателей определяются на основе отчетов образовательных организаций, на базе которых организованы лагеря дневного пребывания, об использовании предоставленных им субсидий, субвенций и средств районного бюджета. Свод данных отчетов образовательных организаций и расчет общих значений проводится Управлением образования администрации «Родниковский муниципальный район». Указанные значения включаются в состав отчета, направляемого в Департамент социальной защиты населения Ивановской области (приказы Департамента социальной защиты населения Ивановской области от 12.04.2014 г. №90-о.д. «Об утверждении форм отчетности по расходованию средств субвенций, выделяемых из областного бюджета бюджетам муниципальных районов и городских округов Ивановской области на организацию двухразового питания в лагерях дневного пребывания  детей-сирот и детей, находящихся в  трудной жизненной ситуации»; от 12.04.2014 г. №90-о.д. «Об утверждении форм отчетности по расходованию субсидий, выделяемых из областного бюджета бюджетам муниципальных районов и городских округов Ивановской области на </w:t>
      </w:r>
      <w:r w:rsidRPr="00FD458E">
        <w:rPr>
          <w:rFonts w:ascii="Times New Roman" w:hAnsi="Times New Roman" w:cs="Times New Roman"/>
          <w:sz w:val="28"/>
          <w:szCs w:val="28"/>
        </w:rPr>
        <w:lastRenderedPageBreak/>
        <w:t>организацию отдыха детей в каникулярное время в части организации двухразового питания в лагерях дневного пребывания»).</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Ожидаемые результаты реализации подпрограммы</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Реализация комплекса мероприятий подпрограммы позволит обеспечить качество предоставления услуги по организации отдыха и оздоровления детей и подростков ежегодно в каникулярное время:</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полноценным двухразовым питанием будет ежегодно обеспечено не менее 780 детей, направленных в лагеря дневного пребывания;</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 ЛДП будет предоставлено необходимое количество мест детям, находящихся в трудной жизненной ситуации;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созданы условия для нормальной жизнедеятельности детей в лагерях дневного пребывания по соблюдению санитарно-гигиенических норм и правил, эпидемиологической и противопожарной безопасности, профилактики травматизма.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 достигнутом уровне сохранится качество оздоровительного отдыха: не изменится число районных межлагерных культурно-массовых и спортивных мероприятий.</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Основные мероприятия и ресурсное обеспечение подпрограммы</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Реализация мероприятий подпрограммы планируется на срок с 2015 по 2021 год включительно, ответственным исполнителем является Управление образования администрации муниципального образования «Родниковский муниципальный район». В качестве соисполнителей будут задействованы Отдел культуры и Отдел по делам молодежи и спорту администрации муниципального образования «Родниковский муниципальный район», их деятельность будет направлена на организацию районных культурно-массовых и спортивных мероприятий для воспитанников ЛДП и детей, не организованных в летний период.</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Для проведения летней оздоровительной кампании ежегодно на базе 14 образовательных организаций будут действовать лагеря дневного пребывания.</w:t>
      </w:r>
    </w:p>
    <w:p w:rsidR="00D11DDF" w:rsidRPr="00FD458E" w:rsidRDefault="00D11DDF" w:rsidP="00D11DDF">
      <w:pPr>
        <w:rPr>
          <w:rFonts w:ascii="Times New Roman" w:hAnsi="Times New Roman" w:cs="Times New Roman"/>
          <w:sz w:val="28"/>
          <w:szCs w:val="28"/>
        </w:rPr>
      </w:pPr>
    </w:p>
    <w:p w:rsidR="00313656" w:rsidRPr="00FD458E" w:rsidRDefault="00313656"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
        <w:gridCol w:w="2011"/>
        <w:gridCol w:w="709"/>
        <w:gridCol w:w="992"/>
        <w:gridCol w:w="993"/>
        <w:gridCol w:w="1134"/>
        <w:gridCol w:w="1134"/>
        <w:gridCol w:w="1134"/>
        <w:gridCol w:w="1134"/>
        <w:gridCol w:w="1134"/>
      </w:tblGrid>
      <w:tr w:rsidR="00D11DDF" w:rsidRPr="00FD458E" w:rsidTr="00844CBC">
        <w:tc>
          <w:tcPr>
            <w:tcW w:w="68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 п/п</w:t>
            </w:r>
          </w:p>
        </w:tc>
        <w:tc>
          <w:tcPr>
            <w:tcW w:w="201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мероприятия/ Источник ресурсного обеспечения</w:t>
            </w:r>
          </w:p>
        </w:tc>
        <w:tc>
          <w:tcPr>
            <w:tcW w:w="709"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Исполнитель</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w:t>
            </w:r>
          </w:p>
        </w:tc>
        <w:tc>
          <w:tcPr>
            <w:tcW w:w="99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w:t>
            </w:r>
          </w:p>
        </w:tc>
      </w:tr>
      <w:tr w:rsidR="00D11DDF" w:rsidRPr="00FD458E" w:rsidTr="00844CBC">
        <w:tc>
          <w:tcPr>
            <w:tcW w:w="2694"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Подпрограмма, всего</w:t>
            </w:r>
          </w:p>
        </w:tc>
        <w:tc>
          <w:tcPr>
            <w:tcW w:w="709"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1595,6</w:t>
            </w:r>
          </w:p>
        </w:tc>
        <w:tc>
          <w:tcPr>
            <w:tcW w:w="99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1673,3</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1706,607</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1720,5</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1720,5</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1720,5</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1720,5</w:t>
            </w:r>
          </w:p>
        </w:tc>
      </w:tr>
      <w:tr w:rsidR="00D11DDF" w:rsidRPr="00FD458E" w:rsidTr="00844CBC">
        <w:tc>
          <w:tcPr>
            <w:tcW w:w="2694"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709"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773,0</w:t>
            </w:r>
          </w:p>
        </w:tc>
        <w:tc>
          <w:tcPr>
            <w:tcW w:w="99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803,1</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898,107</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912,0</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912,0</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912,0</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912,0</w:t>
            </w:r>
          </w:p>
        </w:tc>
      </w:tr>
      <w:tr w:rsidR="00D11DDF" w:rsidRPr="00FD458E" w:rsidTr="00844CBC">
        <w:tc>
          <w:tcPr>
            <w:tcW w:w="2694"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709" w:type="dxa"/>
          </w:tcPr>
          <w:p w:rsidR="00D11DDF" w:rsidRPr="00FD458E" w:rsidRDefault="00D11DDF" w:rsidP="00D11DDF">
            <w:pPr>
              <w:rPr>
                <w:rFonts w:ascii="Times New Roman" w:hAnsi="Times New Roman" w:cs="Times New Roman"/>
                <w:sz w:val="28"/>
                <w:szCs w:val="28"/>
              </w:rPr>
            </w:pP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764,4</w:t>
            </w:r>
          </w:p>
        </w:tc>
        <w:tc>
          <w:tcPr>
            <w:tcW w:w="993"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808,5</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808,5</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808,5</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808,5</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808,5</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808,5</w:t>
            </w:r>
          </w:p>
        </w:tc>
      </w:tr>
      <w:tr w:rsidR="00D11DDF" w:rsidRPr="00FD458E" w:rsidTr="00844CBC">
        <w:tc>
          <w:tcPr>
            <w:tcW w:w="2694"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709"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p>
        </w:tc>
      </w:tr>
      <w:tr w:rsidR="00D11DDF" w:rsidRPr="00FD458E" w:rsidTr="00844CBC">
        <w:tc>
          <w:tcPr>
            <w:tcW w:w="2694"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tc>
        <w:tc>
          <w:tcPr>
            <w:tcW w:w="709" w:type="dxa"/>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58,2</w:t>
            </w:r>
          </w:p>
        </w:tc>
        <w:tc>
          <w:tcPr>
            <w:tcW w:w="99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61,7</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p>
        </w:tc>
      </w:tr>
      <w:tr w:rsidR="00D11DDF" w:rsidRPr="00FD458E" w:rsidTr="00844CBC">
        <w:tc>
          <w:tcPr>
            <w:tcW w:w="683"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201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Подготовка ЛДП к открытию (приобретение канцтоваров, медикаментов, спортивно-игрового оборудования, бутилированной воды и т.д.)</w:t>
            </w:r>
          </w:p>
        </w:tc>
        <w:tc>
          <w:tcPr>
            <w:tcW w:w="709"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Управление</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образования</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128,2</w:t>
            </w:r>
          </w:p>
        </w:tc>
        <w:tc>
          <w:tcPr>
            <w:tcW w:w="99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100,1</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100,107</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114,0</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114,0</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114,0</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114,0</w:t>
            </w:r>
          </w:p>
        </w:tc>
      </w:tr>
      <w:tr w:rsidR="00D11DDF" w:rsidRPr="00FD458E" w:rsidTr="00844CBC">
        <w:tc>
          <w:tcPr>
            <w:tcW w:w="683" w:type="dxa"/>
            <w:vMerge/>
          </w:tcPr>
          <w:p w:rsidR="00D11DDF" w:rsidRPr="00FD458E" w:rsidRDefault="00D11DDF" w:rsidP="00D11DDF">
            <w:pPr>
              <w:rPr>
                <w:rFonts w:ascii="Times New Roman" w:hAnsi="Times New Roman" w:cs="Times New Roman"/>
                <w:sz w:val="28"/>
                <w:szCs w:val="28"/>
              </w:rPr>
            </w:pPr>
          </w:p>
        </w:tc>
        <w:tc>
          <w:tcPr>
            <w:tcW w:w="201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709" w:type="dxa"/>
            <w:vMerge/>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70,0</w:t>
            </w:r>
          </w:p>
        </w:tc>
        <w:tc>
          <w:tcPr>
            <w:tcW w:w="99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100,1</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100,107</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114,0</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114,0</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114,0</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114,0</w:t>
            </w:r>
          </w:p>
        </w:tc>
      </w:tr>
      <w:tr w:rsidR="00D11DDF" w:rsidRPr="00FD458E" w:rsidTr="00844CBC">
        <w:tc>
          <w:tcPr>
            <w:tcW w:w="683" w:type="dxa"/>
            <w:vMerge/>
          </w:tcPr>
          <w:p w:rsidR="00D11DDF" w:rsidRPr="00FD458E" w:rsidRDefault="00D11DDF" w:rsidP="00D11DDF">
            <w:pPr>
              <w:rPr>
                <w:rFonts w:ascii="Times New Roman" w:hAnsi="Times New Roman" w:cs="Times New Roman"/>
                <w:sz w:val="28"/>
                <w:szCs w:val="28"/>
              </w:rPr>
            </w:pPr>
          </w:p>
        </w:tc>
        <w:tc>
          <w:tcPr>
            <w:tcW w:w="201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709" w:type="dxa"/>
            <w:vMerge/>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p>
        </w:tc>
      </w:tr>
      <w:tr w:rsidR="00D11DDF" w:rsidRPr="00FD458E" w:rsidTr="00844CBC">
        <w:tc>
          <w:tcPr>
            <w:tcW w:w="683" w:type="dxa"/>
            <w:vMerge/>
          </w:tcPr>
          <w:p w:rsidR="00D11DDF" w:rsidRPr="00FD458E" w:rsidRDefault="00D11DDF" w:rsidP="00D11DDF">
            <w:pPr>
              <w:rPr>
                <w:rFonts w:ascii="Times New Roman" w:hAnsi="Times New Roman" w:cs="Times New Roman"/>
                <w:sz w:val="28"/>
                <w:szCs w:val="28"/>
              </w:rPr>
            </w:pPr>
          </w:p>
        </w:tc>
        <w:tc>
          <w:tcPr>
            <w:tcW w:w="201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709" w:type="dxa"/>
            <w:vMerge/>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p>
        </w:tc>
      </w:tr>
      <w:tr w:rsidR="00D11DDF" w:rsidRPr="00FD458E" w:rsidTr="00844CBC">
        <w:tc>
          <w:tcPr>
            <w:tcW w:w="683" w:type="dxa"/>
            <w:vMerge/>
          </w:tcPr>
          <w:p w:rsidR="00D11DDF" w:rsidRPr="00FD458E" w:rsidRDefault="00D11DDF" w:rsidP="00D11DDF">
            <w:pPr>
              <w:rPr>
                <w:rFonts w:ascii="Times New Roman" w:hAnsi="Times New Roman" w:cs="Times New Roman"/>
                <w:sz w:val="28"/>
                <w:szCs w:val="28"/>
              </w:rPr>
            </w:pPr>
          </w:p>
        </w:tc>
        <w:tc>
          <w:tcPr>
            <w:tcW w:w="201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709" w:type="dxa"/>
            <w:vMerge/>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58,2</w:t>
            </w:r>
          </w:p>
        </w:tc>
        <w:tc>
          <w:tcPr>
            <w:tcW w:w="99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61,7</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p>
        </w:tc>
      </w:tr>
      <w:tr w:rsidR="00D11DDF" w:rsidRPr="00FD458E" w:rsidTr="00844CBC">
        <w:tc>
          <w:tcPr>
            <w:tcW w:w="683"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p>
        </w:tc>
        <w:tc>
          <w:tcPr>
            <w:tcW w:w="201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Организации питания детей  в лагерях с дневным пребыванием</w:t>
            </w:r>
          </w:p>
        </w:tc>
        <w:tc>
          <w:tcPr>
            <w:tcW w:w="709"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Управление</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образования</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1467,4</w:t>
            </w:r>
          </w:p>
        </w:tc>
        <w:tc>
          <w:tcPr>
            <w:tcW w:w="99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1511,5</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1606,5</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1606,5</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1606,5</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1606,5</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1606,5</w:t>
            </w:r>
          </w:p>
        </w:tc>
      </w:tr>
      <w:tr w:rsidR="00D11DDF" w:rsidRPr="00FD458E" w:rsidTr="00844CBC">
        <w:tc>
          <w:tcPr>
            <w:tcW w:w="683" w:type="dxa"/>
            <w:vMerge/>
          </w:tcPr>
          <w:p w:rsidR="00D11DDF" w:rsidRPr="00FD458E" w:rsidRDefault="00D11DDF" w:rsidP="00D11DDF">
            <w:pPr>
              <w:rPr>
                <w:rFonts w:ascii="Times New Roman" w:hAnsi="Times New Roman" w:cs="Times New Roman"/>
                <w:sz w:val="28"/>
                <w:szCs w:val="28"/>
              </w:rPr>
            </w:pPr>
          </w:p>
        </w:tc>
        <w:tc>
          <w:tcPr>
            <w:tcW w:w="201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709" w:type="dxa"/>
            <w:vMerge/>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703,0</w:t>
            </w:r>
          </w:p>
        </w:tc>
        <w:tc>
          <w:tcPr>
            <w:tcW w:w="99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703,0</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798,0</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798,0</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798,0</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798,0</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798,0</w:t>
            </w:r>
          </w:p>
        </w:tc>
      </w:tr>
      <w:tr w:rsidR="00D11DDF" w:rsidRPr="00FD458E" w:rsidTr="00844CBC">
        <w:tc>
          <w:tcPr>
            <w:tcW w:w="683" w:type="dxa"/>
            <w:vMerge/>
          </w:tcPr>
          <w:p w:rsidR="00D11DDF" w:rsidRPr="00FD458E" w:rsidRDefault="00D11DDF" w:rsidP="00D11DDF">
            <w:pPr>
              <w:rPr>
                <w:rFonts w:ascii="Times New Roman" w:hAnsi="Times New Roman" w:cs="Times New Roman"/>
                <w:sz w:val="28"/>
                <w:szCs w:val="28"/>
              </w:rPr>
            </w:pPr>
          </w:p>
        </w:tc>
        <w:tc>
          <w:tcPr>
            <w:tcW w:w="201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709" w:type="dxa"/>
            <w:vMerge/>
          </w:tcPr>
          <w:p w:rsidR="00D11DDF" w:rsidRPr="00FD458E" w:rsidRDefault="00D11DDF" w:rsidP="00D11DDF">
            <w:pPr>
              <w:rPr>
                <w:rFonts w:ascii="Times New Roman" w:hAnsi="Times New Roman" w:cs="Times New Roman"/>
                <w:sz w:val="28"/>
                <w:szCs w:val="28"/>
              </w:rPr>
            </w:pP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764,4</w:t>
            </w:r>
          </w:p>
        </w:tc>
        <w:tc>
          <w:tcPr>
            <w:tcW w:w="993"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808,5</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808,5</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808,5</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808,5</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808,5</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808,5</w:t>
            </w:r>
          </w:p>
        </w:tc>
      </w:tr>
      <w:tr w:rsidR="00D11DDF" w:rsidRPr="00FD458E" w:rsidTr="00844CBC">
        <w:tc>
          <w:tcPr>
            <w:tcW w:w="683" w:type="dxa"/>
            <w:vMerge/>
          </w:tcPr>
          <w:p w:rsidR="00D11DDF" w:rsidRPr="00FD458E" w:rsidRDefault="00D11DDF" w:rsidP="00D11DDF">
            <w:pPr>
              <w:rPr>
                <w:rFonts w:ascii="Times New Roman" w:hAnsi="Times New Roman" w:cs="Times New Roman"/>
                <w:sz w:val="28"/>
                <w:szCs w:val="28"/>
              </w:rPr>
            </w:pPr>
          </w:p>
        </w:tc>
        <w:tc>
          <w:tcPr>
            <w:tcW w:w="201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709" w:type="dxa"/>
            <w:vMerge/>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p>
        </w:tc>
      </w:tr>
      <w:tr w:rsidR="00D11DDF" w:rsidRPr="00FD458E" w:rsidTr="00844CBC">
        <w:tc>
          <w:tcPr>
            <w:tcW w:w="683" w:type="dxa"/>
            <w:vMerge/>
          </w:tcPr>
          <w:p w:rsidR="00D11DDF" w:rsidRPr="00FD458E" w:rsidRDefault="00D11DDF" w:rsidP="00D11DDF">
            <w:pPr>
              <w:rPr>
                <w:rFonts w:ascii="Times New Roman" w:hAnsi="Times New Roman" w:cs="Times New Roman"/>
                <w:sz w:val="28"/>
                <w:szCs w:val="28"/>
              </w:rPr>
            </w:pPr>
          </w:p>
        </w:tc>
        <w:tc>
          <w:tcPr>
            <w:tcW w:w="201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709" w:type="dxa"/>
            <w:vMerge/>
          </w:tcPr>
          <w:p w:rsidR="00D11DDF" w:rsidRPr="00FD458E" w:rsidRDefault="00D11DDF" w:rsidP="00D11DDF">
            <w:pPr>
              <w:rPr>
                <w:rFonts w:ascii="Times New Roman" w:hAnsi="Times New Roman" w:cs="Times New Roman"/>
                <w:sz w:val="28"/>
                <w:szCs w:val="28"/>
              </w:rPr>
            </w:pP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9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1134" w:type="dxa"/>
          </w:tcPr>
          <w:p w:rsidR="00D11DDF" w:rsidRPr="00FD458E" w:rsidRDefault="00D11DDF" w:rsidP="00D11DDF">
            <w:pPr>
              <w:rPr>
                <w:rFonts w:ascii="Times New Roman" w:hAnsi="Times New Roman" w:cs="Times New Roman"/>
                <w:sz w:val="28"/>
                <w:szCs w:val="28"/>
              </w:rPr>
            </w:pPr>
          </w:p>
        </w:tc>
      </w:tr>
    </w:tbl>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313656" w:rsidRPr="00FD458E" w:rsidRDefault="00313656"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EA0A85">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Приложение № 3 </w:t>
      </w:r>
    </w:p>
    <w:p w:rsidR="00D11DDF" w:rsidRPr="00FD458E" w:rsidRDefault="00D11DDF" w:rsidP="00313656">
      <w:pPr>
        <w:jc w:val="right"/>
        <w:rPr>
          <w:rFonts w:ascii="Times New Roman" w:hAnsi="Times New Roman" w:cs="Times New Roman"/>
          <w:sz w:val="28"/>
          <w:szCs w:val="28"/>
        </w:rPr>
      </w:pPr>
      <w:r w:rsidRPr="00FD458E">
        <w:rPr>
          <w:rFonts w:ascii="Times New Roman" w:hAnsi="Times New Roman" w:cs="Times New Roman"/>
          <w:sz w:val="28"/>
          <w:szCs w:val="28"/>
        </w:rPr>
        <w:t>к муниципальной программе Родниковского муниципального района «Социальная поддержка граждан Родниковского муниципального района»</w:t>
      </w:r>
    </w:p>
    <w:p w:rsidR="00D11DDF" w:rsidRPr="00FD458E" w:rsidRDefault="00D11DDF" w:rsidP="00313656">
      <w:pPr>
        <w:jc w:val="right"/>
        <w:rPr>
          <w:rFonts w:ascii="Times New Roman" w:hAnsi="Times New Roman" w:cs="Times New Roman"/>
          <w:sz w:val="28"/>
          <w:szCs w:val="28"/>
        </w:rPr>
      </w:pPr>
    </w:p>
    <w:p w:rsidR="00D11DDF" w:rsidRPr="00FD458E" w:rsidRDefault="00D11DDF" w:rsidP="00313656">
      <w:pPr>
        <w:jc w:val="right"/>
        <w:rPr>
          <w:rFonts w:ascii="Times New Roman" w:hAnsi="Times New Roman" w:cs="Times New Roman"/>
          <w:sz w:val="28"/>
          <w:szCs w:val="28"/>
        </w:rPr>
      </w:pPr>
    </w:p>
    <w:p w:rsidR="00D11DDF" w:rsidRPr="00FD458E" w:rsidRDefault="00D11DDF" w:rsidP="00313656">
      <w:pPr>
        <w:jc w:val="center"/>
        <w:rPr>
          <w:rFonts w:ascii="Times New Roman" w:hAnsi="Times New Roman" w:cs="Times New Roman"/>
          <w:b/>
          <w:sz w:val="28"/>
          <w:szCs w:val="28"/>
        </w:rPr>
      </w:pPr>
      <w:r w:rsidRPr="00FD458E">
        <w:rPr>
          <w:rFonts w:ascii="Times New Roman" w:hAnsi="Times New Roman" w:cs="Times New Roman"/>
          <w:b/>
          <w:sz w:val="28"/>
          <w:szCs w:val="28"/>
        </w:rPr>
        <w:t>Подпрограмма</w:t>
      </w:r>
    </w:p>
    <w:p w:rsidR="00D11DDF" w:rsidRPr="00FD458E" w:rsidRDefault="00D11DDF" w:rsidP="00313656">
      <w:pPr>
        <w:jc w:val="center"/>
        <w:rPr>
          <w:rFonts w:ascii="Times New Roman" w:hAnsi="Times New Roman" w:cs="Times New Roman"/>
          <w:b/>
          <w:sz w:val="28"/>
          <w:szCs w:val="28"/>
        </w:rPr>
      </w:pPr>
      <w:r w:rsidRPr="00FD458E">
        <w:rPr>
          <w:rFonts w:ascii="Times New Roman" w:hAnsi="Times New Roman" w:cs="Times New Roman"/>
          <w:b/>
          <w:sz w:val="28"/>
          <w:szCs w:val="28"/>
        </w:rPr>
        <w:t>«Профилактика социального неблагополучия семей с детьми, защита прав и интересов детей»</w:t>
      </w:r>
    </w:p>
    <w:p w:rsidR="00D11DDF" w:rsidRPr="00FD458E" w:rsidRDefault="00D11DDF" w:rsidP="00313656">
      <w:pPr>
        <w:jc w:val="center"/>
        <w:rPr>
          <w:rFonts w:ascii="Times New Roman" w:hAnsi="Times New Roman" w:cs="Times New Roman"/>
          <w:b/>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Паспорт подпрограммы</w:t>
      </w:r>
    </w:p>
    <w:p w:rsidR="00D11DDF" w:rsidRPr="00FD458E" w:rsidRDefault="00D11DDF" w:rsidP="00D11DDF">
      <w:pPr>
        <w:rPr>
          <w:rFonts w:ascii="Times New Roman" w:hAnsi="Times New Roman" w:cs="Times New Roman"/>
          <w:sz w:val="28"/>
          <w:szCs w:val="28"/>
        </w:rPr>
      </w:pPr>
    </w:p>
    <w:tbl>
      <w:tblPr>
        <w:tblW w:w="0" w:type="auto"/>
        <w:tblBorders>
          <w:top w:val="single" w:sz="2" w:space="0" w:color="333333"/>
          <w:left w:val="single" w:sz="2" w:space="0" w:color="333333"/>
          <w:bottom w:val="single" w:sz="12" w:space="0" w:color="808080"/>
          <w:right w:val="single" w:sz="2" w:space="0" w:color="333333"/>
          <w:insideH w:val="single" w:sz="2" w:space="0" w:color="333333"/>
          <w:insideV w:val="single" w:sz="2" w:space="0" w:color="808080"/>
        </w:tblBorders>
        <w:tblLook w:val="00A0"/>
      </w:tblPr>
      <w:tblGrid>
        <w:gridCol w:w="2626"/>
        <w:gridCol w:w="7282"/>
      </w:tblGrid>
      <w:tr w:rsidR="00D11DDF" w:rsidRPr="00FD458E" w:rsidTr="00844CBC">
        <w:tc>
          <w:tcPr>
            <w:tcW w:w="2626"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подпрограммы</w:t>
            </w:r>
          </w:p>
        </w:tc>
        <w:tc>
          <w:tcPr>
            <w:tcW w:w="7282"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Профилактика социального неблагополучия семей с детьми, защита прав и интересов детей</w:t>
            </w:r>
          </w:p>
        </w:tc>
      </w:tr>
      <w:tr w:rsidR="00D11DDF" w:rsidRPr="00FD458E" w:rsidTr="00844CBC">
        <w:tc>
          <w:tcPr>
            <w:tcW w:w="2626"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Срок реализации подпрограммы </w:t>
            </w:r>
          </w:p>
        </w:tc>
        <w:tc>
          <w:tcPr>
            <w:tcW w:w="7282"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2015-2021 годы</w:t>
            </w:r>
          </w:p>
        </w:tc>
      </w:tr>
      <w:tr w:rsidR="00D11DDF" w:rsidRPr="00FD458E" w:rsidTr="00844CBC">
        <w:tc>
          <w:tcPr>
            <w:tcW w:w="2626"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Исполнители подпрограммы</w:t>
            </w:r>
          </w:p>
        </w:tc>
        <w:tc>
          <w:tcPr>
            <w:tcW w:w="7282"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Комиссия по делам несовершеннолетних и защите их прав муниципального образования «Родниковский муниципальный район»</w:t>
            </w:r>
          </w:p>
        </w:tc>
      </w:tr>
      <w:tr w:rsidR="00D11DDF" w:rsidRPr="00FD458E" w:rsidTr="00844CBC">
        <w:tc>
          <w:tcPr>
            <w:tcW w:w="2626"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Цель (цели) подпрограммы</w:t>
            </w:r>
          </w:p>
        </w:tc>
        <w:tc>
          <w:tcPr>
            <w:tcW w:w="7282"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 Увеличение числа детей и семей с детьми, участвующих в районных массовых мероприятиях</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 Сохранение на достигнутом уровне количества детей, которым оказана социальная поддержка в натуральной форме, из числа нуждающихся в особой заботе государства</w:t>
            </w:r>
          </w:p>
        </w:tc>
      </w:tr>
      <w:tr w:rsidR="00D11DDF" w:rsidRPr="00FD458E" w:rsidTr="00844CBC">
        <w:tc>
          <w:tcPr>
            <w:tcW w:w="2626"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Объем ресурсного обеспечения подпрограммы</w:t>
            </w:r>
          </w:p>
        </w:tc>
        <w:tc>
          <w:tcPr>
            <w:tcW w:w="7282"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Общий объем бюджетных ассигнований: 7992,534 тыс. рублей, из них:</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908,339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2016 год – 907,335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год – 1906,572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 – 1817,572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год – 817,572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 – 817,572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 – 817,572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районный бюджет:</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год –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год – 1000,0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 – 1000,0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год –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 –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 –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819,339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2016 год – 818,335 тыс. руб.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год – 817,572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 – 817,572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год – 817,572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 – 817,572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 – 817,572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2016 год – 0 тыс. руб.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2017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внебюджетные средства: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89,00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год – 89,00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2017 год – 89,00 тыс. руб.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 –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год –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 –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 – 0,0 тыс. руб.</w:t>
            </w:r>
          </w:p>
        </w:tc>
      </w:tr>
    </w:tbl>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 Анализ текущей ситуации в сфере реализации подпрограммы</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Кроме предоставления социальных льгот основной мерой социальной поддержки семей с детьми является проведение профилактической социальной работы.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Постановлением администрации МО «Родниковский муниципальный район» от 25.11.2016 г.  № 1387 «Об утверждении Порядка взаимодействия комиссии по делам несовершеннолетних и защите их прав МО «Родниковский муниципальный район» с субъектами системы профилактики безнадзорности и правонарушений несовершеннолетних Родниковского муниципального района по организации выявления, учета и индивидуальной профилактической работы с несовершеннолетними и семьями, имеющими детей»(в действующей редакции) регламентирован Порядок взаимодействия комиссии по делам несовершеннолетних и защите их прав МО «Родниковский муниципальный район» с субъектами системы профилактики безнадзорности и правонарушений несовершеннолетних Родниковского муниципального района по организации выявления, учета и индивидуальной профилактической работы с несовершеннолетними  и семьями, имеющими детей.</w:t>
      </w:r>
    </w:p>
    <w:p w:rsidR="00D11DDF" w:rsidRPr="00FD458E" w:rsidRDefault="00D11DDF" w:rsidP="00EA0A85">
      <w:pPr>
        <w:rPr>
          <w:rFonts w:ascii="Times New Roman" w:hAnsi="Times New Roman" w:cs="Times New Roman"/>
          <w:sz w:val="28"/>
          <w:szCs w:val="28"/>
        </w:rPr>
      </w:pPr>
      <w:r w:rsidRPr="00FD458E">
        <w:rPr>
          <w:rFonts w:ascii="Times New Roman" w:hAnsi="Times New Roman" w:cs="Times New Roman"/>
          <w:sz w:val="28"/>
          <w:szCs w:val="28"/>
        </w:rPr>
        <w:lastRenderedPageBreak/>
        <w:t>В муниципальном банке данных по состоянию на 30.09.2018 г. зарегистрировано 77 семей, находящихся в социально опасном положении.</w:t>
      </w:r>
    </w:p>
    <w:p w:rsidR="00D11DDF" w:rsidRPr="00FD458E" w:rsidRDefault="00D11DDF" w:rsidP="00EA0A85">
      <w:pPr>
        <w:rPr>
          <w:rFonts w:ascii="Times New Roman" w:hAnsi="Times New Roman" w:cs="Times New Roman"/>
          <w:sz w:val="28"/>
          <w:szCs w:val="28"/>
        </w:rPr>
      </w:pPr>
    </w:p>
    <w:p w:rsidR="00D11DDF" w:rsidRPr="00FD458E" w:rsidRDefault="00D11DDF" w:rsidP="00EA0A85">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Таблица 6. Показатели, характеризующие текущую ситуацию в сфере профилактики и снижения уровня социального неблагополучия семей</w:t>
      </w:r>
    </w:p>
    <w:tbl>
      <w:tblPr>
        <w:tblW w:w="10507"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tblPr>
      <w:tblGrid>
        <w:gridCol w:w="467"/>
        <w:gridCol w:w="4602"/>
        <w:gridCol w:w="879"/>
        <w:gridCol w:w="879"/>
        <w:gridCol w:w="879"/>
        <w:gridCol w:w="879"/>
        <w:gridCol w:w="1043"/>
        <w:gridCol w:w="879"/>
      </w:tblGrid>
      <w:tr w:rsidR="00D11DDF" w:rsidRPr="00FD458E" w:rsidTr="00844CBC">
        <w:trPr>
          <w:tblHeader/>
        </w:trPr>
        <w:tc>
          <w:tcPr>
            <w:tcW w:w="467" w:type="dxa"/>
            <w:tcBorders>
              <w:top w:val="single" w:sz="12" w:space="0" w:color="808080"/>
              <w:left w:val="single" w:sz="12" w:space="0" w:color="808080"/>
              <w:bottom w:val="single" w:sz="1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4602" w:type="dxa"/>
            <w:tcBorders>
              <w:top w:val="single" w:sz="12" w:space="0" w:color="808080"/>
              <w:left w:val="single" w:sz="2" w:space="0" w:color="808080"/>
              <w:bottom w:val="single" w:sz="12" w:space="0" w:color="808080"/>
              <w:right w:val="single" w:sz="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показателя</w:t>
            </w:r>
          </w:p>
        </w:tc>
        <w:tc>
          <w:tcPr>
            <w:tcW w:w="879"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879"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w:t>
            </w:r>
          </w:p>
        </w:tc>
        <w:tc>
          <w:tcPr>
            <w:tcW w:w="879"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w:t>
            </w:r>
          </w:p>
        </w:tc>
        <w:tc>
          <w:tcPr>
            <w:tcW w:w="879"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w:t>
            </w:r>
          </w:p>
        </w:tc>
        <w:tc>
          <w:tcPr>
            <w:tcW w:w="1043" w:type="dxa"/>
            <w:tcBorders>
              <w:top w:val="single" w:sz="12" w:space="0" w:color="808080"/>
              <w:left w:val="single" w:sz="2" w:space="0" w:color="808080"/>
              <w:bottom w:val="single" w:sz="1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w:t>
            </w:r>
          </w:p>
        </w:tc>
        <w:tc>
          <w:tcPr>
            <w:tcW w:w="879" w:type="dxa"/>
            <w:tcBorders>
              <w:top w:val="single" w:sz="12" w:space="0" w:color="808080"/>
              <w:left w:val="single" w:sz="2" w:space="0" w:color="808080"/>
              <w:bottom w:val="single" w:sz="12" w:space="0" w:color="808080"/>
              <w:right w:val="single" w:sz="1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w:t>
            </w:r>
          </w:p>
        </w:tc>
      </w:tr>
      <w:tr w:rsidR="00D11DDF" w:rsidRPr="00FD458E" w:rsidTr="00844CBC">
        <w:trPr>
          <w:cantSplit/>
        </w:trPr>
        <w:tc>
          <w:tcPr>
            <w:tcW w:w="467" w:type="dxa"/>
            <w:tcBorders>
              <w:top w:val="single" w:sz="2" w:space="0" w:color="808080"/>
              <w:left w:val="single" w:sz="1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4602"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Общая численность семей, находящихся в социально опасном положении, зарегистрированных в муниципальном банке данных </w:t>
            </w:r>
          </w:p>
        </w:tc>
        <w:tc>
          <w:tcPr>
            <w:tcW w:w="879" w:type="dxa"/>
            <w:tcBorders>
              <w:top w:val="single" w:sz="2" w:space="0" w:color="808080"/>
              <w:left w:val="single" w:sz="2" w:space="0" w:color="808080"/>
              <w:bottom w:val="single" w:sz="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семей</w:t>
            </w:r>
          </w:p>
        </w:tc>
        <w:tc>
          <w:tcPr>
            <w:tcW w:w="879" w:type="dxa"/>
            <w:tcBorders>
              <w:top w:val="single" w:sz="2" w:space="0" w:color="808080"/>
              <w:left w:val="single" w:sz="2" w:space="0" w:color="808080"/>
              <w:bottom w:val="single" w:sz="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58</w:t>
            </w:r>
          </w:p>
        </w:tc>
        <w:tc>
          <w:tcPr>
            <w:tcW w:w="879" w:type="dxa"/>
            <w:tcBorders>
              <w:top w:val="single" w:sz="2" w:space="0" w:color="808080"/>
              <w:left w:val="single" w:sz="2" w:space="0" w:color="808080"/>
              <w:bottom w:val="single" w:sz="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77</w:t>
            </w:r>
          </w:p>
        </w:tc>
        <w:tc>
          <w:tcPr>
            <w:tcW w:w="879" w:type="dxa"/>
            <w:tcBorders>
              <w:top w:val="single" w:sz="2" w:space="0" w:color="808080"/>
              <w:left w:val="single" w:sz="2" w:space="0" w:color="808080"/>
              <w:bottom w:val="single" w:sz="2" w:space="0" w:color="808080"/>
              <w:right w:val="single" w:sz="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75</w:t>
            </w:r>
          </w:p>
        </w:tc>
        <w:tc>
          <w:tcPr>
            <w:tcW w:w="1043"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74</w:t>
            </w:r>
          </w:p>
        </w:tc>
        <w:tc>
          <w:tcPr>
            <w:tcW w:w="879" w:type="dxa"/>
            <w:tcBorders>
              <w:top w:val="single" w:sz="2" w:space="0" w:color="808080"/>
              <w:left w:val="single" w:sz="2" w:space="0" w:color="808080"/>
              <w:bottom w:val="single" w:sz="2" w:space="0" w:color="808080"/>
              <w:right w:val="single" w:sz="1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70</w:t>
            </w:r>
          </w:p>
        </w:tc>
      </w:tr>
      <w:tr w:rsidR="00D11DDF" w:rsidRPr="00FD458E" w:rsidTr="00844CBC">
        <w:trPr>
          <w:cantSplit/>
        </w:trPr>
        <w:tc>
          <w:tcPr>
            <w:tcW w:w="467" w:type="dxa"/>
            <w:tcBorders>
              <w:top w:val="single" w:sz="2" w:space="0" w:color="808080"/>
              <w:left w:val="single" w:sz="1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p>
        </w:tc>
        <w:tc>
          <w:tcPr>
            <w:tcW w:w="4602"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Общая численность семей, состоящих на ведомственном профилактическом учете </w:t>
            </w:r>
          </w:p>
        </w:tc>
        <w:tc>
          <w:tcPr>
            <w:tcW w:w="879"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семей</w:t>
            </w:r>
          </w:p>
        </w:tc>
        <w:tc>
          <w:tcPr>
            <w:tcW w:w="879"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79"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w:t>
            </w:r>
          </w:p>
        </w:tc>
        <w:tc>
          <w:tcPr>
            <w:tcW w:w="879"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w:t>
            </w:r>
          </w:p>
        </w:tc>
        <w:tc>
          <w:tcPr>
            <w:tcW w:w="1043" w:type="dxa"/>
            <w:tcBorders>
              <w:top w:val="single" w:sz="2" w:space="0" w:color="808080"/>
              <w:left w:val="single" w:sz="2" w:space="0" w:color="808080"/>
              <w:bottom w:val="single" w:sz="2" w:space="0" w:color="808080"/>
              <w:right w:val="single" w:sz="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15</w:t>
            </w:r>
          </w:p>
        </w:tc>
        <w:tc>
          <w:tcPr>
            <w:tcW w:w="879" w:type="dxa"/>
            <w:tcBorders>
              <w:top w:val="single" w:sz="2" w:space="0" w:color="808080"/>
              <w:left w:val="single" w:sz="2" w:space="0" w:color="808080"/>
              <w:bottom w:val="single" w:sz="2" w:space="0" w:color="808080"/>
              <w:right w:val="single" w:sz="1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25</w:t>
            </w:r>
          </w:p>
        </w:tc>
      </w:tr>
    </w:tbl>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Таблица 7. Показатели, характеризующие текущую ситуацию в сфере организации и обеспечения деятельности КДН и ЗП</w:t>
      </w:r>
    </w:p>
    <w:p w:rsidR="00D11DDF" w:rsidRPr="00FD458E" w:rsidRDefault="00D11DDF" w:rsidP="00D11DDF">
      <w:pPr>
        <w:rPr>
          <w:rFonts w:ascii="Times New Roman" w:hAnsi="Times New Roman" w:cs="Times New Roman"/>
          <w:sz w:val="28"/>
          <w:szCs w:val="28"/>
        </w:rPr>
      </w:pPr>
    </w:p>
    <w:tbl>
      <w:tblPr>
        <w:tblW w:w="10314"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tblPr>
      <w:tblGrid>
        <w:gridCol w:w="468"/>
        <w:gridCol w:w="3751"/>
        <w:gridCol w:w="1134"/>
        <w:gridCol w:w="904"/>
        <w:gridCol w:w="900"/>
        <w:gridCol w:w="1031"/>
        <w:gridCol w:w="992"/>
        <w:gridCol w:w="1134"/>
      </w:tblGrid>
      <w:tr w:rsidR="00D11DDF" w:rsidRPr="00FD458E" w:rsidTr="00844CBC">
        <w:trPr>
          <w:tblHeader/>
        </w:trPr>
        <w:tc>
          <w:tcPr>
            <w:tcW w:w="468" w:type="dxa"/>
            <w:tcBorders>
              <w:top w:val="single" w:sz="12" w:space="0" w:color="808080"/>
              <w:bottom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3751" w:type="dxa"/>
            <w:tcBorders>
              <w:top w:val="single" w:sz="12" w:space="0" w:color="808080"/>
              <w:bottom w:val="single" w:sz="12" w:space="0" w:color="808080"/>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показателя</w:t>
            </w:r>
          </w:p>
        </w:tc>
        <w:tc>
          <w:tcPr>
            <w:tcW w:w="1134" w:type="dxa"/>
            <w:tcBorders>
              <w:top w:val="single" w:sz="12" w:space="0" w:color="808080"/>
              <w:bottom w:val="single" w:sz="1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904" w:type="dxa"/>
            <w:tcBorders>
              <w:top w:val="single" w:sz="12" w:space="0" w:color="808080"/>
              <w:bottom w:val="single" w:sz="1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w:t>
            </w:r>
          </w:p>
        </w:tc>
        <w:tc>
          <w:tcPr>
            <w:tcW w:w="900" w:type="dxa"/>
            <w:tcBorders>
              <w:top w:val="single" w:sz="12" w:space="0" w:color="808080"/>
              <w:bottom w:val="single" w:sz="1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w:t>
            </w:r>
          </w:p>
        </w:tc>
        <w:tc>
          <w:tcPr>
            <w:tcW w:w="1031" w:type="dxa"/>
            <w:tcBorders>
              <w:top w:val="single" w:sz="12" w:space="0" w:color="808080"/>
              <w:bottom w:val="single" w:sz="1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w:t>
            </w:r>
          </w:p>
        </w:tc>
        <w:tc>
          <w:tcPr>
            <w:tcW w:w="992" w:type="dxa"/>
            <w:tcBorders>
              <w:top w:val="single" w:sz="12" w:space="0" w:color="808080"/>
              <w:bottom w:val="single" w:sz="12"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w:t>
            </w:r>
          </w:p>
        </w:tc>
        <w:tc>
          <w:tcPr>
            <w:tcW w:w="1134" w:type="dxa"/>
            <w:tcBorders>
              <w:top w:val="single" w:sz="12" w:space="0" w:color="808080"/>
              <w:bottom w:val="single" w:sz="12" w:space="0" w:color="808080"/>
            </w:tcBorders>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w:t>
            </w:r>
          </w:p>
        </w:tc>
      </w:tr>
      <w:tr w:rsidR="00D11DDF" w:rsidRPr="00FD458E" w:rsidTr="00844CBC">
        <w:trPr>
          <w:cantSplit/>
          <w:trHeight w:val="2126"/>
        </w:trPr>
        <w:tc>
          <w:tcPr>
            <w:tcW w:w="46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1.</w:t>
            </w:r>
          </w:p>
        </w:tc>
        <w:tc>
          <w:tcPr>
            <w:tcW w:w="37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Количество несовершеннолетних, состоящих на профилактическом учете в КДН и ЗП, а также освободившихся из воспитательных колоний и приговоренных Решением суда к условной мере наказания, которым предоставлено трудоустройство, а так же отдых и оздоровление в санаторно-оздоровительных лагерях круглогодичного действия, загородных оздоровительных лагерях, санаториях (всего)</w:t>
            </w:r>
          </w:p>
        </w:tc>
        <w:tc>
          <w:tcPr>
            <w:tcW w:w="1134" w:type="dxa"/>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904" w:type="dxa"/>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102</w:t>
            </w:r>
          </w:p>
        </w:tc>
        <w:tc>
          <w:tcPr>
            <w:tcW w:w="900" w:type="dxa"/>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w:t>
            </w:r>
          </w:p>
        </w:tc>
        <w:tc>
          <w:tcPr>
            <w:tcW w:w="1031" w:type="dxa"/>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w:t>
            </w:r>
          </w:p>
        </w:tc>
        <w:tc>
          <w:tcPr>
            <w:tcW w:w="1134" w:type="dxa"/>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w:t>
            </w:r>
          </w:p>
        </w:tc>
      </w:tr>
      <w:tr w:rsidR="00D11DDF" w:rsidRPr="00FD458E" w:rsidTr="00844CBC">
        <w:trPr>
          <w:cantSplit/>
        </w:trPr>
        <w:tc>
          <w:tcPr>
            <w:tcW w:w="46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p>
        </w:tc>
        <w:tc>
          <w:tcPr>
            <w:tcW w:w="37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Количество несовершеннолетних, совершивших уголовные преступления</w:t>
            </w:r>
          </w:p>
        </w:tc>
        <w:tc>
          <w:tcPr>
            <w:tcW w:w="1134" w:type="dxa"/>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904" w:type="dxa"/>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w:t>
            </w:r>
          </w:p>
        </w:tc>
        <w:tc>
          <w:tcPr>
            <w:tcW w:w="900" w:type="dxa"/>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p>
        </w:tc>
        <w:tc>
          <w:tcPr>
            <w:tcW w:w="1031" w:type="dxa"/>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p>
        </w:tc>
        <w:tc>
          <w:tcPr>
            <w:tcW w:w="1134" w:type="dxa"/>
            <w:tcMar>
              <w:top w:w="0" w:type="dxa"/>
              <w:left w:w="57" w:type="dxa"/>
              <w:bottom w:w="0" w:type="dxa"/>
              <w:right w:w="57" w:type="dxa"/>
            </w:tcMar>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p>
        </w:tc>
      </w:tr>
      <w:tr w:rsidR="00D11DDF" w:rsidRPr="00FD458E" w:rsidTr="00844CBC">
        <w:trPr>
          <w:cantSplit/>
        </w:trPr>
        <w:tc>
          <w:tcPr>
            <w:tcW w:w="46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w:t>
            </w:r>
          </w:p>
        </w:tc>
        <w:tc>
          <w:tcPr>
            <w:tcW w:w="37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Количество дел в отношении несовершеннолетних, рассмотренных на заседаниях комиссии по делам несовершеннолетних и защите их прав</w:t>
            </w:r>
          </w:p>
          <w:p w:rsidR="00D11DDF" w:rsidRPr="00FD458E" w:rsidRDefault="00D11DDF" w:rsidP="00D11DDF">
            <w:pPr>
              <w:rPr>
                <w:rFonts w:ascii="Times New Roman" w:hAnsi="Times New Roman" w:cs="Times New Roman"/>
                <w:sz w:val="28"/>
                <w:szCs w:val="28"/>
              </w:rPr>
            </w:pP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w:t>
            </w:r>
            <w:bookmarkStart w:id="4" w:name="_GoBack"/>
            <w:bookmarkEnd w:id="4"/>
            <w:r w:rsidRPr="00FD458E">
              <w:rPr>
                <w:rFonts w:ascii="Times New Roman" w:hAnsi="Times New Roman" w:cs="Times New Roman"/>
                <w:sz w:val="28"/>
                <w:szCs w:val="28"/>
              </w:rPr>
              <w:t>ек</w:t>
            </w:r>
          </w:p>
        </w:tc>
        <w:tc>
          <w:tcPr>
            <w:tcW w:w="90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68</w:t>
            </w:r>
          </w:p>
        </w:tc>
        <w:tc>
          <w:tcPr>
            <w:tcW w:w="900"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92</w:t>
            </w:r>
          </w:p>
        </w:tc>
        <w:tc>
          <w:tcPr>
            <w:tcW w:w="103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98</w:t>
            </w:r>
          </w:p>
        </w:tc>
      </w:tr>
      <w:tr w:rsidR="00D11DDF" w:rsidRPr="00FD458E" w:rsidTr="00844CBC">
        <w:trPr>
          <w:cantSplit/>
        </w:trPr>
        <w:tc>
          <w:tcPr>
            <w:tcW w:w="46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4.</w:t>
            </w:r>
          </w:p>
        </w:tc>
        <w:tc>
          <w:tcPr>
            <w:tcW w:w="37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Количество дел в отношении родителей, иных законных представителей (опекунов, попечителей), рассмотренных на заседаниях комиссии по делам несовершеннолетних и защите их прав</w:t>
            </w:r>
          </w:p>
          <w:p w:rsidR="00D11DDF" w:rsidRPr="00FD458E" w:rsidRDefault="00D11DDF" w:rsidP="00D11DDF">
            <w:pPr>
              <w:rPr>
                <w:rFonts w:ascii="Times New Roman" w:hAnsi="Times New Roman" w:cs="Times New Roman"/>
                <w:sz w:val="28"/>
                <w:szCs w:val="28"/>
              </w:rPr>
            </w:pP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90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116</w:t>
            </w:r>
          </w:p>
        </w:tc>
        <w:tc>
          <w:tcPr>
            <w:tcW w:w="900"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119</w:t>
            </w:r>
          </w:p>
        </w:tc>
        <w:tc>
          <w:tcPr>
            <w:tcW w:w="103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119</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119</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110</w:t>
            </w:r>
          </w:p>
        </w:tc>
      </w:tr>
      <w:tr w:rsidR="00D11DDF" w:rsidRPr="00FD458E" w:rsidTr="00844CBC">
        <w:trPr>
          <w:cantSplit/>
        </w:trPr>
        <w:tc>
          <w:tcPr>
            <w:tcW w:w="46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w:t>
            </w:r>
          </w:p>
        </w:tc>
        <w:tc>
          <w:tcPr>
            <w:tcW w:w="37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Количество проведенных заседаний КДН и ЗП</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заседа-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ний</w:t>
            </w:r>
          </w:p>
        </w:tc>
        <w:tc>
          <w:tcPr>
            <w:tcW w:w="90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42</w:t>
            </w:r>
          </w:p>
        </w:tc>
        <w:tc>
          <w:tcPr>
            <w:tcW w:w="900"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37</w:t>
            </w:r>
          </w:p>
        </w:tc>
        <w:tc>
          <w:tcPr>
            <w:tcW w:w="103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42</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42</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42</w:t>
            </w:r>
          </w:p>
        </w:tc>
      </w:tr>
    </w:tbl>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В целях уменьшения числа семей, находящихся в социально опасном положении в Родниковском районе апробированы и введены в действие новые формы социальной работы:</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на базе образовательных организаций созданы клубы молодых семей, деятельность которых направлена на гармонизацию детско-родительских отношений;</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проведение районной спартакиады клубов молодых семей;</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организована деятельность медико-психолого-педагогической школы «Доверие» на базе МАОУ ДО «Центр детского творчества» с участием представителей здравоохранения, службы ЗАГСа, КДН и ЗП;</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реализация проекта «Территория возможностей» в рамках гранта Фонда поддержки детей, находящихся в трудной жизненной ситуации.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Прогнозируется рост спроса на меры, направленные на профилактику и снижение уровня социального неблагополучия. Для решения этого вопроса потребуется:</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апробация и ввод в практику новых технологий социального сопровождения семей, находящихся в трудной жизненной ситуации;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расширение спектра организуемых районных мероприятий для детей и вовлечение в них большего числа участников, прежде всего детей, нуждающихся в особой защите государства;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 увеличение числа и масштаба акций, направленных на решение проблем воспитания детей в малообеспеченных семьях, в привлечение внебюджетных источников.</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  Целевые индикаторы и ожидаемые результаты реализации подпрограммы</w:t>
      </w:r>
    </w:p>
    <w:tbl>
      <w:tblPr>
        <w:tblpPr w:leftFromText="180" w:rightFromText="180" w:vertAnchor="text" w:tblpXSpec="center" w:tblpY="1"/>
        <w:tblOverlap w:val="never"/>
        <w:tblW w:w="1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507"/>
        <w:gridCol w:w="895"/>
        <w:gridCol w:w="709"/>
        <w:gridCol w:w="684"/>
        <w:gridCol w:w="733"/>
        <w:gridCol w:w="707"/>
        <w:gridCol w:w="708"/>
        <w:gridCol w:w="709"/>
        <w:gridCol w:w="735"/>
        <w:gridCol w:w="735"/>
        <w:gridCol w:w="735"/>
        <w:gridCol w:w="735"/>
      </w:tblGrid>
      <w:tr w:rsidR="00D11DDF" w:rsidRPr="00FD458E" w:rsidTr="00844CBC">
        <w:tc>
          <w:tcPr>
            <w:tcW w:w="534"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п/п</w:t>
            </w:r>
          </w:p>
          <w:p w:rsidR="00D11DDF" w:rsidRPr="00FD458E" w:rsidRDefault="00D11DDF" w:rsidP="00D11DDF">
            <w:pPr>
              <w:rPr>
                <w:rFonts w:ascii="Times New Roman" w:hAnsi="Times New Roman" w:cs="Times New Roman"/>
                <w:sz w:val="28"/>
                <w:szCs w:val="28"/>
              </w:rPr>
            </w:pPr>
          </w:p>
        </w:tc>
        <w:tc>
          <w:tcPr>
            <w:tcW w:w="2507"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целевого индикатора (показателя)</w:t>
            </w:r>
          </w:p>
        </w:tc>
        <w:tc>
          <w:tcPr>
            <w:tcW w:w="895"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Ед. изм.</w:t>
            </w:r>
          </w:p>
          <w:p w:rsidR="00D11DDF" w:rsidRPr="00FD458E" w:rsidRDefault="00D11DDF" w:rsidP="00D11DDF">
            <w:pPr>
              <w:rPr>
                <w:rFonts w:ascii="Times New Roman" w:hAnsi="Times New Roman" w:cs="Times New Roman"/>
                <w:sz w:val="28"/>
                <w:szCs w:val="28"/>
              </w:rPr>
            </w:pPr>
          </w:p>
        </w:tc>
        <w:tc>
          <w:tcPr>
            <w:tcW w:w="7190" w:type="dxa"/>
            <w:gridSpan w:val="10"/>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Значения целевых индикаторов (показателей)</w:t>
            </w:r>
          </w:p>
        </w:tc>
      </w:tr>
      <w:tr w:rsidR="00D11DDF" w:rsidRPr="00FD458E" w:rsidTr="00844CBC">
        <w:trPr>
          <w:trHeight w:val="855"/>
        </w:trPr>
        <w:tc>
          <w:tcPr>
            <w:tcW w:w="534" w:type="dxa"/>
            <w:vMerge/>
          </w:tcPr>
          <w:p w:rsidR="00D11DDF" w:rsidRPr="00FD458E" w:rsidRDefault="00D11DDF" w:rsidP="00D11DDF">
            <w:pPr>
              <w:rPr>
                <w:rFonts w:ascii="Times New Roman" w:hAnsi="Times New Roman" w:cs="Times New Roman"/>
                <w:sz w:val="28"/>
                <w:szCs w:val="28"/>
              </w:rPr>
            </w:pPr>
          </w:p>
        </w:tc>
        <w:tc>
          <w:tcPr>
            <w:tcW w:w="2507" w:type="dxa"/>
            <w:vMerge/>
          </w:tcPr>
          <w:p w:rsidR="00D11DDF" w:rsidRPr="00FD458E" w:rsidRDefault="00D11DDF" w:rsidP="00D11DDF">
            <w:pPr>
              <w:rPr>
                <w:rFonts w:ascii="Times New Roman" w:hAnsi="Times New Roman" w:cs="Times New Roman"/>
                <w:sz w:val="28"/>
                <w:szCs w:val="28"/>
              </w:rPr>
            </w:pPr>
          </w:p>
        </w:tc>
        <w:tc>
          <w:tcPr>
            <w:tcW w:w="895" w:type="dxa"/>
            <w:vMerge/>
          </w:tcPr>
          <w:p w:rsidR="00D11DDF" w:rsidRPr="00FD458E" w:rsidRDefault="00D11DDF" w:rsidP="00D11DDF">
            <w:pPr>
              <w:rPr>
                <w:rFonts w:ascii="Times New Roman" w:hAnsi="Times New Roman" w:cs="Times New Roman"/>
                <w:sz w:val="28"/>
                <w:szCs w:val="28"/>
              </w:rPr>
            </w:pPr>
          </w:p>
        </w:tc>
        <w:tc>
          <w:tcPr>
            <w:tcW w:w="709"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2012 год</w:t>
            </w:r>
          </w:p>
        </w:tc>
        <w:tc>
          <w:tcPr>
            <w:tcW w:w="68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2013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год </w:t>
            </w:r>
          </w:p>
        </w:tc>
        <w:tc>
          <w:tcPr>
            <w:tcW w:w="733"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2014 год</w:t>
            </w:r>
          </w:p>
          <w:p w:rsidR="00D11DDF" w:rsidRPr="00FD458E" w:rsidRDefault="00D11DDF" w:rsidP="00D11DDF">
            <w:pPr>
              <w:rPr>
                <w:rFonts w:ascii="Times New Roman" w:hAnsi="Times New Roman" w:cs="Times New Roman"/>
                <w:sz w:val="28"/>
                <w:szCs w:val="28"/>
              </w:rPr>
            </w:pPr>
          </w:p>
        </w:tc>
        <w:tc>
          <w:tcPr>
            <w:tcW w:w="707"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w:t>
            </w:r>
          </w:p>
        </w:tc>
        <w:tc>
          <w:tcPr>
            <w:tcW w:w="708"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год</w:t>
            </w:r>
          </w:p>
          <w:p w:rsidR="00D11DDF" w:rsidRPr="00FD458E" w:rsidRDefault="00D11DDF" w:rsidP="00D11DDF">
            <w:pPr>
              <w:rPr>
                <w:rFonts w:ascii="Times New Roman" w:hAnsi="Times New Roman" w:cs="Times New Roman"/>
                <w:sz w:val="28"/>
                <w:szCs w:val="28"/>
              </w:rPr>
            </w:pPr>
          </w:p>
        </w:tc>
        <w:tc>
          <w:tcPr>
            <w:tcW w:w="709" w:type="dxa"/>
            <w:shd w:val="clear" w:color="auto" w:fill="auto"/>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год</w:t>
            </w:r>
          </w:p>
          <w:p w:rsidR="00D11DDF" w:rsidRPr="00FD458E" w:rsidRDefault="00D11DDF" w:rsidP="00D11DDF">
            <w:pPr>
              <w:rPr>
                <w:rFonts w:ascii="Times New Roman" w:hAnsi="Times New Roman" w:cs="Times New Roman"/>
                <w:sz w:val="28"/>
                <w:szCs w:val="28"/>
              </w:rPr>
            </w:pPr>
          </w:p>
        </w:tc>
        <w:tc>
          <w:tcPr>
            <w:tcW w:w="73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(оценка)</w:t>
            </w:r>
          </w:p>
          <w:p w:rsidR="00D11DDF" w:rsidRPr="00FD458E" w:rsidRDefault="00D11DDF" w:rsidP="00D11DDF">
            <w:pPr>
              <w:rPr>
                <w:rFonts w:ascii="Times New Roman" w:hAnsi="Times New Roman" w:cs="Times New Roman"/>
                <w:sz w:val="28"/>
                <w:szCs w:val="28"/>
              </w:rPr>
            </w:pPr>
          </w:p>
        </w:tc>
        <w:tc>
          <w:tcPr>
            <w:tcW w:w="73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год</w:t>
            </w:r>
          </w:p>
          <w:p w:rsidR="00D11DDF" w:rsidRPr="00FD458E" w:rsidRDefault="00D11DDF" w:rsidP="00D11DDF">
            <w:pPr>
              <w:rPr>
                <w:rFonts w:ascii="Times New Roman" w:hAnsi="Times New Roman" w:cs="Times New Roman"/>
                <w:sz w:val="28"/>
                <w:szCs w:val="28"/>
              </w:rPr>
            </w:pPr>
          </w:p>
        </w:tc>
        <w:tc>
          <w:tcPr>
            <w:tcW w:w="73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w:t>
            </w:r>
          </w:p>
        </w:tc>
        <w:tc>
          <w:tcPr>
            <w:tcW w:w="73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w:t>
            </w:r>
          </w:p>
        </w:tc>
      </w:tr>
      <w:tr w:rsidR="00D11DDF" w:rsidRPr="00FD458E" w:rsidTr="00844CBC">
        <w:tc>
          <w:tcPr>
            <w:tcW w:w="5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2507"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Общая численность детей, принявших участие в районных массовых мероприятиях</w:t>
            </w:r>
          </w:p>
        </w:tc>
        <w:tc>
          <w:tcPr>
            <w:tcW w:w="895"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709"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1800</w:t>
            </w:r>
          </w:p>
        </w:tc>
        <w:tc>
          <w:tcPr>
            <w:tcW w:w="68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1850</w:t>
            </w:r>
          </w:p>
        </w:tc>
        <w:tc>
          <w:tcPr>
            <w:tcW w:w="733"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1900</w:t>
            </w:r>
          </w:p>
        </w:tc>
        <w:tc>
          <w:tcPr>
            <w:tcW w:w="707"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1950</w:t>
            </w:r>
          </w:p>
        </w:tc>
        <w:tc>
          <w:tcPr>
            <w:tcW w:w="708" w:type="dxa"/>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2000</w:t>
            </w:r>
          </w:p>
        </w:tc>
        <w:tc>
          <w:tcPr>
            <w:tcW w:w="709" w:type="dxa"/>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2050</w:t>
            </w:r>
          </w:p>
        </w:tc>
        <w:tc>
          <w:tcPr>
            <w:tcW w:w="735"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2050</w:t>
            </w:r>
          </w:p>
        </w:tc>
        <w:tc>
          <w:tcPr>
            <w:tcW w:w="735"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2100</w:t>
            </w:r>
          </w:p>
        </w:tc>
        <w:tc>
          <w:tcPr>
            <w:tcW w:w="735"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2150</w:t>
            </w:r>
          </w:p>
        </w:tc>
        <w:tc>
          <w:tcPr>
            <w:tcW w:w="735"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2160</w:t>
            </w:r>
          </w:p>
        </w:tc>
      </w:tr>
      <w:tr w:rsidR="00D11DDF" w:rsidRPr="00FD458E" w:rsidTr="00844CBC">
        <w:tc>
          <w:tcPr>
            <w:tcW w:w="5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p>
        </w:tc>
        <w:tc>
          <w:tcPr>
            <w:tcW w:w="2507"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Общая численность семей с детьми, принявших участие в районных массовых мероприятиях</w:t>
            </w:r>
          </w:p>
        </w:tc>
        <w:tc>
          <w:tcPr>
            <w:tcW w:w="89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семей</w:t>
            </w:r>
          </w:p>
        </w:tc>
        <w:tc>
          <w:tcPr>
            <w:tcW w:w="709"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130</w:t>
            </w:r>
          </w:p>
        </w:tc>
        <w:tc>
          <w:tcPr>
            <w:tcW w:w="68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135</w:t>
            </w:r>
          </w:p>
        </w:tc>
        <w:tc>
          <w:tcPr>
            <w:tcW w:w="733"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140</w:t>
            </w:r>
          </w:p>
        </w:tc>
        <w:tc>
          <w:tcPr>
            <w:tcW w:w="707"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145</w:t>
            </w:r>
          </w:p>
        </w:tc>
        <w:tc>
          <w:tcPr>
            <w:tcW w:w="708" w:type="dxa"/>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150</w:t>
            </w:r>
          </w:p>
        </w:tc>
        <w:tc>
          <w:tcPr>
            <w:tcW w:w="709" w:type="dxa"/>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155</w:t>
            </w:r>
          </w:p>
        </w:tc>
        <w:tc>
          <w:tcPr>
            <w:tcW w:w="735"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158</w:t>
            </w:r>
          </w:p>
        </w:tc>
        <w:tc>
          <w:tcPr>
            <w:tcW w:w="735"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160</w:t>
            </w:r>
          </w:p>
        </w:tc>
        <w:tc>
          <w:tcPr>
            <w:tcW w:w="735"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165</w:t>
            </w:r>
          </w:p>
        </w:tc>
        <w:tc>
          <w:tcPr>
            <w:tcW w:w="735"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170</w:t>
            </w:r>
          </w:p>
        </w:tc>
      </w:tr>
      <w:tr w:rsidR="00D11DDF" w:rsidRPr="00FD458E" w:rsidTr="00844CBC">
        <w:tc>
          <w:tcPr>
            <w:tcW w:w="5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w:t>
            </w:r>
          </w:p>
        </w:tc>
        <w:tc>
          <w:tcPr>
            <w:tcW w:w="2507"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Общая численность детей, которым оказана социальная поддержка в натуральной </w:t>
            </w:r>
            <w:r w:rsidRPr="00FD458E">
              <w:rPr>
                <w:rFonts w:ascii="Times New Roman" w:hAnsi="Times New Roman" w:cs="Times New Roman"/>
                <w:sz w:val="28"/>
                <w:szCs w:val="28"/>
              </w:rPr>
              <w:lastRenderedPageBreak/>
              <w:t>форме, из числа нуждающихся в особой заботе государства</w:t>
            </w:r>
          </w:p>
        </w:tc>
        <w:tc>
          <w:tcPr>
            <w:tcW w:w="89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человек</w:t>
            </w:r>
          </w:p>
        </w:tc>
        <w:tc>
          <w:tcPr>
            <w:tcW w:w="709"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493</w:t>
            </w:r>
          </w:p>
        </w:tc>
        <w:tc>
          <w:tcPr>
            <w:tcW w:w="68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550</w:t>
            </w:r>
          </w:p>
        </w:tc>
        <w:tc>
          <w:tcPr>
            <w:tcW w:w="733"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550</w:t>
            </w:r>
          </w:p>
        </w:tc>
        <w:tc>
          <w:tcPr>
            <w:tcW w:w="707"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550</w:t>
            </w:r>
          </w:p>
        </w:tc>
        <w:tc>
          <w:tcPr>
            <w:tcW w:w="708" w:type="dxa"/>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550</w:t>
            </w:r>
          </w:p>
        </w:tc>
        <w:tc>
          <w:tcPr>
            <w:tcW w:w="709" w:type="dxa"/>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550</w:t>
            </w:r>
          </w:p>
        </w:tc>
        <w:tc>
          <w:tcPr>
            <w:tcW w:w="735"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550</w:t>
            </w:r>
          </w:p>
        </w:tc>
        <w:tc>
          <w:tcPr>
            <w:tcW w:w="735"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550</w:t>
            </w:r>
          </w:p>
        </w:tc>
        <w:tc>
          <w:tcPr>
            <w:tcW w:w="735"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550</w:t>
            </w:r>
          </w:p>
        </w:tc>
        <w:tc>
          <w:tcPr>
            <w:tcW w:w="735"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550</w:t>
            </w:r>
          </w:p>
        </w:tc>
      </w:tr>
      <w:tr w:rsidR="00D11DDF" w:rsidRPr="00FD458E" w:rsidTr="00844CBC">
        <w:tc>
          <w:tcPr>
            <w:tcW w:w="5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4</w:t>
            </w:r>
          </w:p>
        </w:tc>
        <w:tc>
          <w:tcPr>
            <w:tcW w:w="2507"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Количество проведенных заседаний комиссии по делам несовершеннолетних и защите их прав</w:t>
            </w:r>
          </w:p>
        </w:tc>
        <w:tc>
          <w:tcPr>
            <w:tcW w:w="89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Заседа-ний</w:t>
            </w:r>
          </w:p>
        </w:tc>
        <w:tc>
          <w:tcPr>
            <w:tcW w:w="709"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41</w:t>
            </w:r>
          </w:p>
        </w:tc>
        <w:tc>
          <w:tcPr>
            <w:tcW w:w="68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55</w:t>
            </w:r>
          </w:p>
        </w:tc>
        <w:tc>
          <w:tcPr>
            <w:tcW w:w="733"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57</w:t>
            </w:r>
          </w:p>
        </w:tc>
        <w:tc>
          <w:tcPr>
            <w:tcW w:w="707"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58</w:t>
            </w:r>
          </w:p>
        </w:tc>
        <w:tc>
          <w:tcPr>
            <w:tcW w:w="708" w:type="dxa"/>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58</w:t>
            </w:r>
          </w:p>
        </w:tc>
        <w:tc>
          <w:tcPr>
            <w:tcW w:w="709" w:type="dxa"/>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42</w:t>
            </w:r>
          </w:p>
        </w:tc>
        <w:tc>
          <w:tcPr>
            <w:tcW w:w="735"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37</w:t>
            </w:r>
          </w:p>
        </w:tc>
        <w:tc>
          <w:tcPr>
            <w:tcW w:w="735" w:type="dxa"/>
          </w:tcPr>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42</w:t>
            </w:r>
          </w:p>
        </w:tc>
        <w:tc>
          <w:tcPr>
            <w:tcW w:w="735" w:type="dxa"/>
          </w:tcPr>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42</w:t>
            </w:r>
          </w:p>
        </w:tc>
        <w:tc>
          <w:tcPr>
            <w:tcW w:w="735"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42</w:t>
            </w:r>
          </w:p>
        </w:tc>
      </w:tr>
      <w:tr w:rsidR="00D11DDF" w:rsidRPr="00FD458E" w:rsidTr="00844CBC">
        <w:tc>
          <w:tcPr>
            <w:tcW w:w="5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w:t>
            </w:r>
          </w:p>
        </w:tc>
        <w:tc>
          <w:tcPr>
            <w:tcW w:w="2507"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Число детей, находящихся в трудной жизненной ситуации, включенных в состав целевой группы проекта «Территория возможностей» и получивших социальную поддержку и помощь</w:t>
            </w:r>
          </w:p>
        </w:tc>
        <w:tc>
          <w:tcPr>
            <w:tcW w:w="89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человек</w:t>
            </w:r>
          </w:p>
        </w:tc>
        <w:tc>
          <w:tcPr>
            <w:tcW w:w="709"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68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733"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707"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103</w:t>
            </w:r>
          </w:p>
        </w:tc>
        <w:tc>
          <w:tcPr>
            <w:tcW w:w="735"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103</w:t>
            </w:r>
          </w:p>
        </w:tc>
        <w:tc>
          <w:tcPr>
            <w:tcW w:w="735"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735"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735"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r>
    </w:tbl>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Отчетные значения целевых показателей №1,2 предоставляются Управлением образования администрации «Родниковский муниципальный район» по итогам проведения мероприятий.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Отчетное значение по целевому показателю №3 определяется в соответствии с данными ТУСЗН по Родниковскому муниципальному району.</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Отчетное значение по целевому показателю №5 определяется в соответствии с отчетностью по реализации проекта «Территория возможностей», формируемой МАОУ ДО "ЦДТ" и представляемой в Фонд поддержки детей, находящихся в трудной жизненной ситуации.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На достижение целевых показателей подпрограммы может оказать существенное влияние участие Родниковского района в федеральных программах и инициативах, реализуемых в сфере подпрограммы. Вместе с тем, планируется проведение работы по привлечению внебюджетных источников, в первую очередь, благотворительных фондов и частных организаций.</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Достижение целей подпрограммы не зависит от федеральных средств и средств внебюджетных источников, однако их привлечение в значительной степени ускорит выполнение поставленных задач, а также может повлечь пересмотр целевых ориентиров и (или) установку дополнительных индикаторов.</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Ожидаемые результаты реализации подпрограммы</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Реализация подпрограммы предполагает получение следующих результатов:</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ab/>
        <w:t>1. увеличение к 2021 году числа детей, ежегодно принимающих участие в районных массовых мероприятиях, до 2160 человек;</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ab/>
        <w:t>2. увеличение к 2021 году числа семей с детьми, ежегодно принимающими участие в районных массовых мероприятиях, до 170;</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ab/>
        <w:t>3. сохранение количества детей, которым оказана социальная поддержка в натуральной форме, из числа нуждающихся в особой заботе государства, на уровне 550 детей.</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Основные мероприятия и ресурсное обеспечение подпрограммы</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В течение реализации подпрограммы (с 2015 по 2021 годы) планируется провести следующие мероприятия:</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 Торжественные мероприятия, посвященные знаменательным датам: «Дню защиты детей», «Дню семьи». К этим мероприятиям ежегодно будет привлечено свыше 2000 участников.</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 Ежегодную районную акцию «Поможем собрать детей в школу» для детей из малоимущих семей, в рамках которой будут приобретены школьные наборы письменных принадлежностей. К участию в акции планируется привлечь внебюджетные организации и частные предприятия.</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3. Реализация МАОУ ДО "ЦДТ" за счет денежных средств в виде гранта от Фонда поддержки детей, находящихся в трудной жизненной ситуации, проекта </w:t>
      </w:r>
      <w:r w:rsidRPr="00FD458E">
        <w:rPr>
          <w:rFonts w:ascii="Times New Roman" w:hAnsi="Times New Roman" w:cs="Times New Roman"/>
          <w:sz w:val="28"/>
          <w:szCs w:val="28"/>
        </w:rPr>
        <w:lastRenderedPageBreak/>
        <w:t>«Территория возможностей», направленного на создание на территории муниципального образования единой реабилитационной и развивающей среды, способствующей выводу детей, находящихся в конфликте с законом, из трудной жизненной ситуации и их вовлечению в активную социальную жизнь местного сообщества.</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Ресурсное обеспечение подпрограммы:</w:t>
      </w:r>
    </w:p>
    <w:tbl>
      <w:tblPr>
        <w:tblpPr w:leftFromText="180" w:rightFromText="180" w:vertAnchor="text" w:tblpX="-601" w:tblpY="1"/>
        <w:tblOverlap w:val="never"/>
        <w:tblW w:w="1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34"/>
        <w:gridCol w:w="149"/>
        <w:gridCol w:w="385"/>
        <w:gridCol w:w="149"/>
        <w:gridCol w:w="1817"/>
        <w:gridCol w:w="851"/>
        <w:gridCol w:w="1134"/>
        <w:gridCol w:w="992"/>
        <w:gridCol w:w="992"/>
        <w:gridCol w:w="992"/>
        <w:gridCol w:w="851"/>
        <w:gridCol w:w="992"/>
        <w:gridCol w:w="1418"/>
      </w:tblGrid>
      <w:tr w:rsidR="00D11DDF" w:rsidRPr="00FD458E" w:rsidTr="00844CBC">
        <w:tc>
          <w:tcPr>
            <w:tcW w:w="683"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п/п</w:t>
            </w:r>
          </w:p>
        </w:tc>
        <w:tc>
          <w:tcPr>
            <w:tcW w:w="534" w:type="dxa"/>
            <w:gridSpan w:val="2"/>
          </w:tcPr>
          <w:p w:rsidR="00D11DDF" w:rsidRPr="00FD458E" w:rsidRDefault="00D11DDF" w:rsidP="00D11DDF">
            <w:pPr>
              <w:rPr>
                <w:rFonts w:ascii="Times New Roman" w:hAnsi="Times New Roman" w:cs="Times New Roman"/>
                <w:sz w:val="28"/>
                <w:szCs w:val="28"/>
              </w:rPr>
            </w:pPr>
          </w:p>
        </w:tc>
        <w:tc>
          <w:tcPr>
            <w:tcW w:w="1817"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мероприятия/ Источник ресурсного обеспечения</w:t>
            </w: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Исполни-тель</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w:t>
            </w: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w:t>
            </w:r>
          </w:p>
        </w:tc>
        <w:tc>
          <w:tcPr>
            <w:tcW w:w="99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w:t>
            </w:r>
          </w:p>
        </w:tc>
        <w:tc>
          <w:tcPr>
            <w:tcW w:w="141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w:t>
            </w:r>
          </w:p>
        </w:tc>
      </w:tr>
      <w:tr w:rsidR="00D11DDF" w:rsidRPr="00FD458E" w:rsidTr="00844CBC">
        <w:tc>
          <w:tcPr>
            <w:tcW w:w="534" w:type="dxa"/>
          </w:tcPr>
          <w:p w:rsidR="00D11DDF" w:rsidRPr="00FD458E" w:rsidRDefault="00D11DDF" w:rsidP="00D11DDF">
            <w:pPr>
              <w:rPr>
                <w:rFonts w:ascii="Times New Roman" w:hAnsi="Times New Roman" w:cs="Times New Roman"/>
                <w:sz w:val="28"/>
                <w:szCs w:val="28"/>
              </w:rPr>
            </w:pPr>
          </w:p>
        </w:tc>
        <w:tc>
          <w:tcPr>
            <w:tcW w:w="33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Подпрограмма, всего</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908,339</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907,335</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1906,572</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1817,572</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817,572</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817,572</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817,52</w:t>
            </w:r>
          </w:p>
        </w:tc>
      </w:tr>
      <w:tr w:rsidR="00D11DDF" w:rsidRPr="00FD458E" w:rsidTr="00844CBC">
        <w:tc>
          <w:tcPr>
            <w:tcW w:w="534" w:type="dxa"/>
          </w:tcPr>
          <w:p w:rsidR="00D11DDF" w:rsidRPr="00FD458E" w:rsidRDefault="00D11DDF" w:rsidP="00D11DDF">
            <w:pPr>
              <w:rPr>
                <w:rFonts w:ascii="Times New Roman" w:hAnsi="Times New Roman" w:cs="Times New Roman"/>
                <w:sz w:val="28"/>
                <w:szCs w:val="28"/>
              </w:rPr>
            </w:pPr>
          </w:p>
        </w:tc>
        <w:tc>
          <w:tcPr>
            <w:tcW w:w="33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1000,0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c>
          <w:tcPr>
            <w:tcW w:w="534" w:type="dxa"/>
          </w:tcPr>
          <w:p w:rsidR="00D11DDF" w:rsidRPr="00FD458E" w:rsidRDefault="00D11DDF" w:rsidP="00D11DDF">
            <w:pPr>
              <w:rPr>
                <w:rFonts w:ascii="Times New Roman" w:hAnsi="Times New Roman" w:cs="Times New Roman"/>
                <w:sz w:val="28"/>
                <w:szCs w:val="28"/>
              </w:rPr>
            </w:pPr>
          </w:p>
        </w:tc>
        <w:tc>
          <w:tcPr>
            <w:tcW w:w="33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819,339</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818,335</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817,572</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817,572</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817,572</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817,572</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817,52</w:t>
            </w:r>
          </w:p>
        </w:tc>
      </w:tr>
      <w:tr w:rsidR="00D11DDF" w:rsidRPr="00FD458E" w:rsidTr="00844CBC">
        <w:tc>
          <w:tcPr>
            <w:tcW w:w="534" w:type="dxa"/>
          </w:tcPr>
          <w:p w:rsidR="00D11DDF" w:rsidRPr="00FD458E" w:rsidRDefault="00D11DDF" w:rsidP="00D11DDF">
            <w:pPr>
              <w:rPr>
                <w:rFonts w:ascii="Times New Roman" w:hAnsi="Times New Roman" w:cs="Times New Roman"/>
                <w:sz w:val="28"/>
                <w:szCs w:val="28"/>
              </w:rPr>
            </w:pPr>
          </w:p>
        </w:tc>
        <w:tc>
          <w:tcPr>
            <w:tcW w:w="33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0,00</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0,00</w:t>
            </w:r>
          </w:p>
        </w:tc>
      </w:tr>
      <w:tr w:rsidR="00D11DDF" w:rsidRPr="00FD458E" w:rsidTr="00844CBC">
        <w:tc>
          <w:tcPr>
            <w:tcW w:w="534" w:type="dxa"/>
          </w:tcPr>
          <w:p w:rsidR="00D11DDF" w:rsidRPr="00FD458E" w:rsidRDefault="00D11DDF" w:rsidP="00D11DDF">
            <w:pPr>
              <w:rPr>
                <w:rFonts w:ascii="Times New Roman" w:hAnsi="Times New Roman" w:cs="Times New Roman"/>
                <w:sz w:val="28"/>
                <w:szCs w:val="28"/>
              </w:rPr>
            </w:pPr>
          </w:p>
        </w:tc>
        <w:tc>
          <w:tcPr>
            <w:tcW w:w="33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89,0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89,0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89,0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0,00</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0,00</w:t>
            </w:r>
          </w:p>
        </w:tc>
      </w:tr>
      <w:tr w:rsidR="00D11DDF" w:rsidRPr="00FD458E" w:rsidTr="00844CBC">
        <w:tc>
          <w:tcPr>
            <w:tcW w:w="534"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534" w:type="dxa"/>
            <w:gridSpan w:val="2"/>
          </w:tcPr>
          <w:p w:rsidR="00D11DDF" w:rsidRPr="00FD458E" w:rsidRDefault="00D11DDF" w:rsidP="00D11DDF">
            <w:pPr>
              <w:rPr>
                <w:rFonts w:ascii="Times New Roman" w:hAnsi="Times New Roman" w:cs="Times New Roman"/>
                <w:sz w:val="28"/>
                <w:szCs w:val="28"/>
              </w:rPr>
            </w:pPr>
          </w:p>
        </w:tc>
        <w:tc>
          <w:tcPr>
            <w:tcW w:w="1966"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Адресная социальная помощь наборами канцелярских принадлежностей, детской одеждой для посещения школьных занятий в ходе </w:t>
            </w:r>
            <w:r w:rsidRPr="00FD458E">
              <w:rPr>
                <w:rFonts w:ascii="Times New Roman" w:hAnsi="Times New Roman" w:cs="Times New Roman"/>
                <w:sz w:val="28"/>
                <w:szCs w:val="28"/>
              </w:rPr>
              <w:lastRenderedPageBreak/>
              <w:t>районной благотворительной акции «Поможем собрать детей в школу»</w:t>
            </w:r>
          </w:p>
        </w:tc>
        <w:tc>
          <w:tcPr>
            <w:tcW w:w="851"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Управление образования</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89,0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89,0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89,0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c>
          <w:tcPr>
            <w:tcW w:w="534" w:type="dxa"/>
            <w:vMerge/>
          </w:tcPr>
          <w:p w:rsidR="00D11DDF" w:rsidRPr="00FD458E" w:rsidRDefault="00D11DDF" w:rsidP="00D11DDF">
            <w:pPr>
              <w:rPr>
                <w:rFonts w:ascii="Times New Roman" w:hAnsi="Times New Roman" w:cs="Times New Roman"/>
                <w:sz w:val="28"/>
                <w:szCs w:val="28"/>
              </w:rPr>
            </w:pPr>
          </w:p>
        </w:tc>
        <w:tc>
          <w:tcPr>
            <w:tcW w:w="534" w:type="dxa"/>
            <w:gridSpan w:val="2"/>
          </w:tcPr>
          <w:p w:rsidR="00D11DDF" w:rsidRPr="00FD458E" w:rsidRDefault="00D11DDF" w:rsidP="00D11DDF">
            <w:pPr>
              <w:rPr>
                <w:rFonts w:ascii="Times New Roman" w:hAnsi="Times New Roman" w:cs="Times New Roman"/>
                <w:sz w:val="28"/>
                <w:szCs w:val="28"/>
              </w:rPr>
            </w:pPr>
          </w:p>
        </w:tc>
        <w:tc>
          <w:tcPr>
            <w:tcW w:w="1966"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851" w:type="dxa"/>
            <w:vMerge/>
          </w:tcPr>
          <w:p w:rsidR="00D11DDF" w:rsidRPr="00FD458E" w:rsidRDefault="00D11DDF" w:rsidP="00D11DDF">
            <w:pPr>
              <w:rPr>
                <w:rFonts w:ascii="Times New Roman" w:hAnsi="Times New Roman" w:cs="Times New Roman"/>
                <w:sz w:val="28"/>
                <w:szCs w:val="28"/>
              </w:rPr>
            </w:pP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c>
          <w:tcPr>
            <w:tcW w:w="534" w:type="dxa"/>
            <w:vMerge/>
          </w:tcPr>
          <w:p w:rsidR="00D11DDF" w:rsidRPr="00FD458E" w:rsidRDefault="00D11DDF" w:rsidP="00D11DDF">
            <w:pPr>
              <w:rPr>
                <w:rFonts w:ascii="Times New Roman" w:hAnsi="Times New Roman" w:cs="Times New Roman"/>
                <w:sz w:val="28"/>
                <w:szCs w:val="28"/>
              </w:rPr>
            </w:pPr>
          </w:p>
        </w:tc>
        <w:tc>
          <w:tcPr>
            <w:tcW w:w="534" w:type="dxa"/>
            <w:gridSpan w:val="2"/>
          </w:tcPr>
          <w:p w:rsidR="00D11DDF" w:rsidRPr="00FD458E" w:rsidRDefault="00D11DDF" w:rsidP="00D11DDF">
            <w:pPr>
              <w:rPr>
                <w:rFonts w:ascii="Times New Roman" w:hAnsi="Times New Roman" w:cs="Times New Roman"/>
                <w:sz w:val="28"/>
                <w:szCs w:val="28"/>
              </w:rPr>
            </w:pPr>
          </w:p>
        </w:tc>
        <w:tc>
          <w:tcPr>
            <w:tcW w:w="1966"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851" w:type="dxa"/>
            <w:vMerge/>
          </w:tcPr>
          <w:p w:rsidR="00D11DDF" w:rsidRPr="00FD458E" w:rsidRDefault="00D11DDF" w:rsidP="00D11DDF">
            <w:pPr>
              <w:rPr>
                <w:rFonts w:ascii="Times New Roman" w:hAnsi="Times New Roman" w:cs="Times New Roman"/>
                <w:sz w:val="28"/>
                <w:szCs w:val="28"/>
              </w:rPr>
            </w:pP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c>
          <w:tcPr>
            <w:tcW w:w="534" w:type="dxa"/>
            <w:vMerge/>
          </w:tcPr>
          <w:p w:rsidR="00D11DDF" w:rsidRPr="00FD458E" w:rsidRDefault="00D11DDF" w:rsidP="00D11DDF">
            <w:pPr>
              <w:rPr>
                <w:rFonts w:ascii="Times New Roman" w:hAnsi="Times New Roman" w:cs="Times New Roman"/>
                <w:sz w:val="28"/>
                <w:szCs w:val="28"/>
              </w:rPr>
            </w:pPr>
          </w:p>
        </w:tc>
        <w:tc>
          <w:tcPr>
            <w:tcW w:w="534" w:type="dxa"/>
            <w:gridSpan w:val="2"/>
          </w:tcPr>
          <w:p w:rsidR="00D11DDF" w:rsidRPr="00FD458E" w:rsidRDefault="00D11DDF" w:rsidP="00D11DDF">
            <w:pPr>
              <w:rPr>
                <w:rFonts w:ascii="Times New Roman" w:hAnsi="Times New Roman" w:cs="Times New Roman"/>
                <w:sz w:val="28"/>
                <w:szCs w:val="28"/>
              </w:rPr>
            </w:pPr>
          </w:p>
        </w:tc>
        <w:tc>
          <w:tcPr>
            <w:tcW w:w="1966"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851" w:type="dxa"/>
            <w:vMerge/>
          </w:tcPr>
          <w:p w:rsidR="00D11DDF" w:rsidRPr="00FD458E" w:rsidRDefault="00D11DDF" w:rsidP="00D11DDF">
            <w:pPr>
              <w:rPr>
                <w:rFonts w:ascii="Times New Roman" w:hAnsi="Times New Roman" w:cs="Times New Roman"/>
                <w:sz w:val="28"/>
                <w:szCs w:val="28"/>
              </w:rPr>
            </w:pP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c>
          <w:tcPr>
            <w:tcW w:w="534" w:type="dxa"/>
            <w:vMerge/>
          </w:tcPr>
          <w:p w:rsidR="00D11DDF" w:rsidRPr="00FD458E" w:rsidRDefault="00D11DDF" w:rsidP="00D11DDF">
            <w:pPr>
              <w:rPr>
                <w:rFonts w:ascii="Times New Roman" w:hAnsi="Times New Roman" w:cs="Times New Roman"/>
                <w:sz w:val="28"/>
                <w:szCs w:val="28"/>
              </w:rPr>
            </w:pPr>
          </w:p>
        </w:tc>
        <w:tc>
          <w:tcPr>
            <w:tcW w:w="534" w:type="dxa"/>
            <w:gridSpan w:val="2"/>
          </w:tcPr>
          <w:p w:rsidR="00D11DDF" w:rsidRPr="00FD458E" w:rsidRDefault="00D11DDF" w:rsidP="00D11DDF">
            <w:pPr>
              <w:rPr>
                <w:rFonts w:ascii="Times New Roman" w:hAnsi="Times New Roman" w:cs="Times New Roman"/>
                <w:sz w:val="28"/>
                <w:szCs w:val="28"/>
              </w:rPr>
            </w:pPr>
          </w:p>
        </w:tc>
        <w:tc>
          <w:tcPr>
            <w:tcW w:w="1966"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851" w:type="dxa"/>
            <w:vMerge/>
          </w:tcPr>
          <w:p w:rsidR="00D11DDF" w:rsidRPr="00FD458E" w:rsidRDefault="00D11DDF" w:rsidP="00D11DDF">
            <w:pPr>
              <w:rPr>
                <w:rFonts w:ascii="Times New Roman" w:hAnsi="Times New Roman" w:cs="Times New Roman"/>
                <w:sz w:val="28"/>
                <w:szCs w:val="28"/>
              </w:rPr>
            </w:pP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89,0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89,0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89,0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c>
          <w:tcPr>
            <w:tcW w:w="534"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p>
        </w:tc>
        <w:tc>
          <w:tcPr>
            <w:tcW w:w="534" w:type="dxa"/>
            <w:gridSpan w:val="2"/>
          </w:tcPr>
          <w:p w:rsidR="00D11DDF" w:rsidRPr="00FD458E" w:rsidRDefault="00D11DDF" w:rsidP="00D11DDF">
            <w:pPr>
              <w:rPr>
                <w:rFonts w:ascii="Times New Roman" w:hAnsi="Times New Roman" w:cs="Times New Roman"/>
                <w:sz w:val="28"/>
                <w:szCs w:val="28"/>
              </w:rPr>
            </w:pPr>
          </w:p>
        </w:tc>
        <w:tc>
          <w:tcPr>
            <w:tcW w:w="1966"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Создание и организация деятельности комиссий по делам несовершеннолетних и защите их прав  </w:t>
            </w:r>
          </w:p>
        </w:tc>
        <w:tc>
          <w:tcPr>
            <w:tcW w:w="851"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Администрация</w:t>
            </w: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819,339</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818,335</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817,572</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844,444</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816,404</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816,404</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816,404</w:t>
            </w:r>
          </w:p>
        </w:tc>
      </w:tr>
      <w:tr w:rsidR="00D11DDF" w:rsidRPr="00FD458E" w:rsidTr="00844CBC">
        <w:tc>
          <w:tcPr>
            <w:tcW w:w="534" w:type="dxa"/>
            <w:vMerge/>
          </w:tcPr>
          <w:p w:rsidR="00D11DDF" w:rsidRPr="00FD458E" w:rsidRDefault="00D11DDF" w:rsidP="00D11DDF">
            <w:pPr>
              <w:rPr>
                <w:rFonts w:ascii="Times New Roman" w:hAnsi="Times New Roman" w:cs="Times New Roman"/>
                <w:sz w:val="28"/>
                <w:szCs w:val="28"/>
              </w:rPr>
            </w:pPr>
          </w:p>
        </w:tc>
        <w:tc>
          <w:tcPr>
            <w:tcW w:w="534" w:type="dxa"/>
            <w:gridSpan w:val="2"/>
          </w:tcPr>
          <w:p w:rsidR="00D11DDF" w:rsidRPr="00FD458E" w:rsidRDefault="00D11DDF" w:rsidP="00D11DDF">
            <w:pPr>
              <w:rPr>
                <w:rFonts w:ascii="Times New Roman" w:hAnsi="Times New Roman" w:cs="Times New Roman"/>
                <w:sz w:val="28"/>
                <w:szCs w:val="28"/>
              </w:rPr>
            </w:pPr>
          </w:p>
        </w:tc>
        <w:tc>
          <w:tcPr>
            <w:tcW w:w="1966"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851" w:type="dxa"/>
            <w:vMerge/>
          </w:tcPr>
          <w:p w:rsidR="00D11DDF" w:rsidRPr="00FD458E" w:rsidRDefault="00D11DDF" w:rsidP="00D11DDF">
            <w:pPr>
              <w:rPr>
                <w:rFonts w:ascii="Times New Roman" w:hAnsi="Times New Roman" w:cs="Times New Roman"/>
                <w:sz w:val="28"/>
                <w:szCs w:val="28"/>
              </w:rPr>
            </w:pP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c>
          <w:tcPr>
            <w:tcW w:w="534" w:type="dxa"/>
            <w:vMerge/>
          </w:tcPr>
          <w:p w:rsidR="00D11DDF" w:rsidRPr="00FD458E" w:rsidRDefault="00D11DDF" w:rsidP="00D11DDF">
            <w:pPr>
              <w:rPr>
                <w:rFonts w:ascii="Times New Roman" w:hAnsi="Times New Roman" w:cs="Times New Roman"/>
                <w:sz w:val="28"/>
                <w:szCs w:val="28"/>
              </w:rPr>
            </w:pPr>
          </w:p>
        </w:tc>
        <w:tc>
          <w:tcPr>
            <w:tcW w:w="534" w:type="dxa"/>
            <w:gridSpan w:val="2"/>
          </w:tcPr>
          <w:p w:rsidR="00D11DDF" w:rsidRPr="00FD458E" w:rsidRDefault="00D11DDF" w:rsidP="00D11DDF">
            <w:pPr>
              <w:rPr>
                <w:rFonts w:ascii="Times New Roman" w:hAnsi="Times New Roman" w:cs="Times New Roman"/>
                <w:sz w:val="28"/>
                <w:szCs w:val="28"/>
              </w:rPr>
            </w:pPr>
          </w:p>
        </w:tc>
        <w:tc>
          <w:tcPr>
            <w:tcW w:w="1966"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851" w:type="dxa"/>
            <w:vMerge/>
          </w:tcPr>
          <w:p w:rsidR="00D11DDF" w:rsidRPr="00FD458E" w:rsidRDefault="00D11DDF" w:rsidP="00D11DDF">
            <w:pPr>
              <w:rPr>
                <w:rFonts w:ascii="Times New Roman" w:hAnsi="Times New Roman" w:cs="Times New Roman"/>
                <w:sz w:val="28"/>
                <w:szCs w:val="28"/>
              </w:rPr>
            </w:pP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819,339</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818,335</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817,572</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844,444</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816,404</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816,404</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816,404</w:t>
            </w:r>
          </w:p>
        </w:tc>
      </w:tr>
      <w:tr w:rsidR="00D11DDF" w:rsidRPr="00FD458E" w:rsidTr="00844CBC">
        <w:tc>
          <w:tcPr>
            <w:tcW w:w="534" w:type="dxa"/>
            <w:vMerge/>
          </w:tcPr>
          <w:p w:rsidR="00D11DDF" w:rsidRPr="00FD458E" w:rsidRDefault="00D11DDF" w:rsidP="00D11DDF">
            <w:pPr>
              <w:rPr>
                <w:rFonts w:ascii="Times New Roman" w:hAnsi="Times New Roman" w:cs="Times New Roman"/>
                <w:sz w:val="28"/>
                <w:szCs w:val="28"/>
              </w:rPr>
            </w:pPr>
          </w:p>
        </w:tc>
        <w:tc>
          <w:tcPr>
            <w:tcW w:w="534" w:type="dxa"/>
            <w:gridSpan w:val="2"/>
          </w:tcPr>
          <w:p w:rsidR="00D11DDF" w:rsidRPr="00FD458E" w:rsidRDefault="00D11DDF" w:rsidP="00D11DDF">
            <w:pPr>
              <w:rPr>
                <w:rFonts w:ascii="Times New Roman" w:hAnsi="Times New Roman" w:cs="Times New Roman"/>
                <w:sz w:val="28"/>
                <w:szCs w:val="28"/>
              </w:rPr>
            </w:pPr>
          </w:p>
        </w:tc>
        <w:tc>
          <w:tcPr>
            <w:tcW w:w="1966"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федерального </w:t>
            </w:r>
            <w:r w:rsidRPr="00FD458E">
              <w:rPr>
                <w:rFonts w:ascii="Times New Roman" w:hAnsi="Times New Roman" w:cs="Times New Roman"/>
                <w:sz w:val="28"/>
                <w:szCs w:val="28"/>
              </w:rPr>
              <w:lastRenderedPageBreak/>
              <w:t>бюджета</w:t>
            </w:r>
          </w:p>
        </w:tc>
        <w:tc>
          <w:tcPr>
            <w:tcW w:w="851" w:type="dxa"/>
            <w:vMerge/>
          </w:tcPr>
          <w:p w:rsidR="00D11DDF" w:rsidRPr="00FD458E" w:rsidRDefault="00D11DDF" w:rsidP="00D11DDF">
            <w:pPr>
              <w:rPr>
                <w:rFonts w:ascii="Times New Roman" w:hAnsi="Times New Roman" w:cs="Times New Roman"/>
                <w:sz w:val="28"/>
                <w:szCs w:val="28"/>
              </w:rPr>
            </w:pP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107"/>
        </w:trPr>
        <w:tc>
          <w:tcPr>
            <w:tcW w:w="534" w:type="dxa"/>
            <w:vMerge/>
          </w:tcPr>
          <w:p w:rsidR="00D11DDF" w:rsidRPr="00FD458E" w:rsidRDefault="00D11DDF" w:rsidP="00D11DDF">
            <w:pPr>
              <w:rPr>
                <w:rFonts w:ascii="Times New Roman" w:hAnsi="Times New Roman" w:cs="Times New Roman"/>
                <w:sz w:val="28"/>
                <w:szCs w:val="28"/>
              </w:rPr>
            </w:pPr>
          </w:p>
        </w:tc>
        <w:tc>
          <w:tcPr>
            <w:tcW w:w="534" w:type="dxa"/>
            <w:gridSpan w:val="2"/>
          </w:tcPr>
          <w:p w:rsidR="00D11DDF" w:rsidRPr="00FD458E" w:rsidRDefault="00D11DDF" w:rsidP="00D11DDF">
            <w:pPr>
              <w:rPr>
                <w:rFonts w:ascii="Times New Roman" w:hAnsi="Times New Roman" w:cs="Times New Roman"/>
                <w:sz w:val="28"/>
                <w:szCs w:val="28"/>
              </w:rPr>
            </w:pPr>
          </w:p>
        </w:tc>
        <w:tc>
          <w:tcPr>
            <w:tcW w:w="1966"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851" w:type="dxa"/>
            <w:vMerge/>
          </w:tcPr>
          <w:p w:rsidR="00D11DDF" w:rsidRPr="00FD458E" w:rsidRDefault="00D11DDF" w:rsidP="00D11DDF">
            <w:pPr>
              <w:rPr>
                <w:rFonts w:ascii="Times New Roman" w:hAnsi="Times New Roman" w:cs="Times New Roman"/>
                <w:sz w:val="28"/>
                <w:szCs w:val="28"/>
              </w:rPr>
            </w:pP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107"/>
        </w:trPr>
        <w:tc>
          <w:tcPr>
            <w:tcW w:w="534"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w:t>
            </w:r>
          </w:p>
        </w:tc>
        <w:tc>
          <w:tcPr>
            <w:tcW w:w="534" w:type="dxa"/>
            <w:gridSpan w:val="2"/>
          </w:tcPr>
          <w:p w:rsidR="00D11DDF" w:rsidRPr="00FD458E" w:rsidRDefault="00D11DDF" w:rsidP="00D11DDF">
            <w:pPr>
              <w:rPr>
                <w:rFonts w:ascii="Times New Roman" w:hAnsi="Times New Roman" w:cs="Times New Roman"/>
                <w:sz w:val="28"/>
                <w:szCs w:val="28"/>
              </w:rPr>
            </w:pPr>
          </w:p>
        </w:tc>
        <w:tc>
          <w:tcPr>
            <w:tcW w:w="1966"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Реализация проекта «Территория возможностей»</w:t>
            </w:r>
          </w:p>
        </w:tc>
        <w:tc>
          <w:tcPr>
            <w:tcW w:w="851" w:type="dxa"/>
          </w:tcPr>
          <w:p w:rsidR="00D11DDF" w:rsidRPr="00FD458E" w:rsidRDefault="00D11DDF" w:rsidP="00D11DDF">
            <w:pPr>
              <w:rPr>
                <w:rFonts w:ascii="Times New Roman" w:hAnsi="Times New Roman" w:cs="Times New Roman"/>
                <w:sz w:val="28"/>
                <w:szCs w:val="28"/>
              </w:rPr>
            </w:pP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1000,0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107"/>
        </w:trPr>
        <w:tc>
          <w:tcPr>
            <w:tcW w:w="534" w:type="dxa"/>
            <w:vMerge/>
          </w:tcPr>
          <w:p w:rsidR="00D11DDF" w:rsidRPr="00FD458E" w:rsidRDefault="00D11DDF" w:rsidP="00D11DDF">
            <w:pPr>
              <w:rPr>
                <w:rFonts w:ascii="Times New Roman" w:hAnsi="Times New Roman" w:cs="Times New Roman"/>
                <w:sz w:val="28"/>
                <w:szCs w:val="28"/>
              </w:rPr>
            </w:pPr>
          </w:p>
        </w:tc>
        <w:tc>
          <w:tcPr>
            <w:tcW w:w="534" w:type="dxa"/>
            <w:gridSpan w:val="2"/>
          </w:tcPr>
          <w:p w:rsidR="00D11DDF" w:rsidRPr="00FD458E" w:rsidRDefault="00D11DDF" w:rsidP="00D11DDF">
            <w:pPr>
              <w:rPr>
                <w:rFonts w:ascii="Times New Roman" w:hAnsi="Times New Roman" w:cs="Times New Roman"/>
                <w:sz w:val="28"/>
                <w:szCs w:val="28"/>
              </w:rPr>
            </w:pPr>
          </w:p>
        </w:tc>
        <w:tc>
          <w:tcPr>
            <w:tcW w:w="1966"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районного   бюджета </w:t>
            </w:r>
          </w:p>
        </w:tc>
        <w:tc>
          <w:tcPr>
            <w:tcW w:w="851" w:type="dxa"/>
          </w:tcPr>
          <w:p w:rsidR="00D11DDF" w:rsidRPr="00FD458E" w:rsidRDefault="00D11DDF" w:rsidP="00D11DDF">
            <w:pPr>
              <w:rPr>
                <w:rFonts w:ascii="Times New Roman" w:hAnsi="Times New Roman" w:cs="Times New Roman"/>
                <w:sz w:val="28"/>
                <w:szCs w:val="28"/>
              </w:rPr>
            </w:pP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1000,0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107"/>
        </w:trPr>
        <w:tc>
          <w:tcPr>
            <w:tcW w:w="534" w:type="dxa"/>
            <w:vMerge/>
          </w:tcPr>
          <w:p w:rsidR="00D11DDF" w:rsidRPr="00FD458E" w:rsidRDefault="00D11DDF" w:rsidP="00D11DDF">
            <w:pPr>
              <w:rPr>
                <w:rFonts w:ascii="Times New Roman" w:hAnsi="Times New Roman" w:cs="Times New Roman"/>
                <w:sz w:val="28"/>
                <w:szCs w:val="28"/>
              </w:rPr>
            </w:pPr>
          </w:p>
        </w:tc>
        <w:tc>
          <w:tcPr>
            <w:tcW w:w="534" w:type="dxa"/>
            <w:gridSpan w:val="2"/>
          </w:tcPr>
          <w:p w:rsidR="00D11DDF" w:rsidRPr="00FD458E" w:rsidRDefault="00D11DDF" w:rsidP="00D11DDF">
            <w:pPr>
              <w:rPr>
                <w:rFonts w:ascii="Times New Roman" w:hAnsi="Times New Roman" w:cs="Times New Roman"/>
                <w:sz w:val="28"/>
                <w:szCs w:val="28"/>
              </w:rPr>
            </w:pPr>
          </w:p>
        </w:tc>
        <w:tc>
          <w:tcPr>
            <w:tcW w:w="1966"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851" w:type="dxa"/>
          </w:tcPr>
          <w:p w:rsidR="00D11DDF" w:rsidRPr="00FD458E" w:rsidRDefault="00D11DDF" w:rsidP="00D11DDF">
            <w:pPr>
              <w:rPr>
                <w:rFonts w:ascii="Times New Roman" w:hAnsi="Times New Roman" w:cs="Times New Roman"/>
                <w:sz w:val="28"/>
                <w:szCs w:val="28"/>
              </w:rPr>
            </w:pP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107"/>
        </w:trPr>
        <w:tc>
          <w:tcPr>
            <w:tcW w:w="534" w:type="dxa"/>
            <w:vMerge/>
          </w:tcPr>
          <w:p w:rsidR="00D11DDF" w:rsidRPr="00FD458E" w:rsidRDefault="00D11DDF" w:rsidP="00D11DDF">
            <w:pPr>
              <w:rPr>
                <w:rFonts w:ascii="Times New Roman" w:hAnsi="Times New Roman" w:cs="Times New Roman"/>
                <w:sz w:val="28"/>
                <w:szCs w:val="28"/>
              </w:rPr>
            </w:pPr>
          </w:p>
        </w:tc>
        <w:tc>
          <w:tcPr>
            <w:tcW w:w="534" w:type="dxa"/>
            <w:gridSpan w:val="2"/>
          </w:tcPr>
          <w:p w:rsidR="00D11DDF" w:rsidRPr="00FD458E" w:rsidRDefault="00D11DDF" w:rsidP="00D11DDF">
            <w:pPr>
              <w:rPr>
                <w:rFonts w:ascii="Times New Roman" w:hAnsi="Times New Roman" w:cs="Times New Roman"/>
                <w:sz w:val="28"/>
                <w:szCs w:val="28"/>
              </w:rPr>
            </w:pPr>
          </w:p>
        </w:tc>
        <w:tc>
          <w:tcPr>
            <w:tcW w:w="1966"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851" w:type="dxa"/>
          </w:tcPr>
          <w:p w:rsidR="00D11DDF" w:rsidRPr="00FD458E" w:rsidRDefault="00D11DDF" w:rsidP="00D11DDF">
            <w:pPr>
              <w:rPr>
                <w:rFonts w:ascii="Times New Roman" w:hAnsi="Times New Roman" w:cs="Times New Roman"/>
                <w:sz w:val="28"/>
                <w:szCs w:val="28"/>
              </w:rPr>
            </w:pP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107"/>
        </w:trPr>
        <w:tc>
          <w:tcPr>
            <w:tcW w:w="534" w:type="dxa"/>
            <w:vMerge/>
          </w:tcPr>
          <w:p w:rsidR="00D11DDF" w:rsidRPr="00FD458E" w:rsidRDefault="00D11DDF" w:rsidP="00D11DDF">
            <w:pPr>
              <w:rPr>
                <w:rFonts w:ascii="Times New Roman" w:hAnsi="Times New Roman" w:cs="Times New Roman"/>
                <w:sz w:val="28"/>
                <w:szCs w:val="28"/>
              </w:rPr>
            </w:pPr>
          </w:p>
        </w:tc>
        <w:tc>
          <w:tcPr>
            <w:tcW w:w="534" w:type="dxa"/>
            <w:gridSpan w:val="2"/>
          </w:tcPr>
          <w:p w:rsidR="00D11DDF" w:rsidRPr="00FD458E" w:rsidRDefault="00D11DDF" w:rsidP="00D11DDF">
            <w:pPr>
              <w:rPr>
                <w:rFonts w:ascii="Times New Roman" w:hAnsi="Times New Roman" w:cs="Times New Roman"/>
                <w:sz w:val="28"/>
                <w:szCs w:val="28"/>
              </w:rPr>
            </w:pPr>
          </w:p>
        </w:tc>
        <w:tc>
          <w:tcPr>
            <w:tcW w:w="1966"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851" w:type="dxa"/>
          </w:tcPr>
          <w:p w:rsidR="00D11DDF" w:rsidRPr="00FD458E" w:rsidRDefault="00D11DDF" w:rsidP="00D11DDF">
            <w:pPr>
              <w:rPr>
                <w:rFonts w:ascii="Times New Roman" w:hAnsi="Times New Roman" w:cs="Times New Roman"/>
                <w:sz w:val="28"/>
                <w:szCs w:val="28"/>
              </w:rPr>
            </w:pPr>
          </w:p>
        </w:tc>
        <w:tc>
          <w:tcPr>
            <w:tcW w:w="1134"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1418"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bl>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313656" w:rsidRPr="00FD458E" w:rsidRDefault="00313656" w:rsidP="00D11DDF">
      <w:pPr>
        <w:rPr>
          <w:rFonts w:ascii="Times New Roman" w:hAnsi="Times New Roman" w:cs="Times New Roman"/>
          <w:sz w:val="28"/>
          <w:szCs w:val="28"/>
        </w:rPr>
      </w:pPr>
    </w:p>
    <w:p w:rsidR="00313656" w:rsidRPr="00FD458E" w:rsidRDefault="00313656" w:rsidP="00D11DDF">
      <w:pPr>
        <w:rPr>
          <w:rFonts w:ascii="Times New Roman" w:hAnsi="Times New Roman" w:cs="Times New Roman"/>
          <w:sz w:val="28"/>
          <w:szCs w:val="28"/>
        </w:rPr>
      </w:pPr>
    </w:p>
    <w:p w:rsidR="00313656" w:rsidRPr="00FD458E" w:rsidRDefault="00313656"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EA0A85">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Приложение № 4 </w:t>
      </w:r>
    </w:p>
    <w:p w:rsidR="00D11DDF" w:rsidRPr="00FD458E" w:rsidRDefault="00D11DDF" w:rsidP="00313656">
      <w:pPr>
        <w:jc w:val="right"/>
        <w:rPr>
          <w:rFonts w:ascii="Times New Roman" w:hAnsi="Times New Roman" w:cs="Times New Roman"/>
          <w:sz w:val="28"/>
          <w:szCs w:val="28"/>
        </w:rPr>
      </w:pPr>
      <w:r w:rsidRPr="00FD458E">
        <w:rPr>
          <w:rFonts w:ascii="Times New Roman" w:hAnsi="Times New Roman" w:cs="Times New Roman"/>
          <w:sz w:val="28"/>
          <w:szCs w:val="28"/>
        </w:rPr>
        <w:t>к муниципальной программе  Родниковского муниципального района «Социальная поддержка граждан Родниковского муниципального района»</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313656">
      <w:pPr>
        <w:jc w:val="center"/>
        <w:rPr>
          <w:rFonts w:ascii="Times New Roman" w:hAnsi="Times New Roman" w:cs="Times New Roman"/>
          <w:b/>
          <w:sz w:val="28"/>
          <w:szCs w:val="28"/>
        </w:rPr>
      </w:pPr>
    </w:p>
    <w:p w:rsidR="00D11DDF" w:rsidRPr="00FD458E" w:rsidRDefault="00D11DDF" w:rsidP="00313656">
      <w:pPr>
        <w:jc w:val="center"/>
        <w:rPr>
          <w:rFonts w:ascii="Times New Roman" w:hAnsi="Times New Roman" w:cs="Times New Roman"/>
          <w:b/>
          <w:sz w:val="28"/>
          <w:szCs w:val="28"/>
        </w:rPr>
      </w:pPr>
      <w:r w:rsidRPr="00FD458E">
        <w:rPr>
          <w:rFonts w:ascii="Times New Roman" w:hAnsi="Times New Roman" w:cs="Times New Roman"/>
          <w:b/>
          <w:sz w:val="28"/>
          <w:szCs w:val="28"/>
        </w:rPr>
        <w:t>Подпрограмма</w:t>
      </w:r>
    </w:p>
    <w:p w:rsidR="00D11DDF" w:rsidRPr="00FD458E" w:rsidRDefault="00D11DDF" w:rsidP="00313656">
      <w:pPr>
        <w:jc w:val="center"/>
        <w:rPr>
          <w:rFonts w:ascii="Times New Roman" w:hAnsi="Times New Roman" w:cs="Times New Roman"/>
          <w:b/>
          <w:sz w:val="28"/>
          <w:szCs w:val="28"/>
        </w:rPr>
      </w:pPr>
      <w:r w:rsidRPr="00FD458E">
        <w:rPr>
          <w:rFonts w:ascii="Times New Roman" w:hAnsi="Times New Roman" w:cs="Times New Roman"/>
          <w:b/>
          <w:sz w:val="28"/>
          <w:szCs w:val="28"/>
        </w:rPr>
        <w:t>«Забота и поддержка»</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 Паспорт подпрограммы</w:t>
      </w:r>
    </w:p>
    <w:p w:rsidR="00D11DDF" w:rsidRPr="00FD458E" w:rsidRDefault="00D11DDF" w:rsidP="00D11DDF">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7560"/>
      </w:tblGrid>
      <w:tr w:rsidR="00D11DDF" w:rsidRPr="00FD458E" w:rsidTr="00844CBC">
        <w:tc>
          <w:tcPr>
            <w:tcW w:w="262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подпрограммы</w:t>
            </w:r>
          </w:p>
        </w:tc>
        <w:tc>
          <w:tcPr>
            <w:tcW w:w="756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Забота и поддержка</w:t>
            </w:r>
          </w:p>
        </w:tc>
      </w:tr>
      <w:tr w:rsidR="00D11DDF" w:rsidRPr="00FD458E" w:rsidTr="00844CBC">
        <w:tc>
          <w:tcPr>
            <w:tcW w:w="262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Срок реализации подпрограммы</w:t>
            </w:r>
          </w:p>
        </w:tc>
        <w:tc>
          <w:tcPr>
            <w:tcW w:w="756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2015-2021 годы</w:t>
            </w:r>
          </w:p>
        </w:tc>
      </w:tr>
      <w:tr w:rsidR="00D11DDF" w:rsidRPr="00FD458E" w:rsidTr="00844CBC">
        <w:tc>
          <w:tcPr>
            <w:tcW w:w="262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Перечень исполнителей подпрограммы</w:t>
            </w:r>
          </w:p>
        </w:tc>
        <w:tc>
          <w:tcPr>
            <w:tcW w:w="756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Отдел расчетов и учета администрации муниципального образования «Родниковский муниципальный район»,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Финансовое управление администрации муниципального образования «Родниковский муниципальный район»</w:t>
            </w:r>
          </w:p>
        </w:tc>
      </w:tr>
      <w:tr w:rsidR="00D11DDF" w:rsidRPr="00FD458E" w:rsidTr="00844CBC">
        <w:tc>
          <w:tcPr>
            <w:tcW w:w="262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Цель (цели) подпрограммы</w:t>
            </w:r>
          </w:p>
        </w:tc>
        <w:tc>
          <w:tcPr>
            <w:tcW w:w="756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Предоставление  социальной  защиты и поддержки: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гражданам, оказавшимся  в  трудной  жизненной ситуации;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гражданам, имеющим звание «Почетный гражданин Родниковского района»;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гражданам, нуждающимся в особом внимании государства (беременные женщины, проживающие в сельской местности);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гражданам, проживающим на территории муниципального образования «Родниковский муниципальный район», </w:t>
            </w:r>
            <w:r w:rsidRPr="00FD458E">
              <w:rPr>
                <w:rFonts w:ascii="Times New Roman" w:hAnsi="Times New Roman" w:cs="Times New Roman"/>
                <w:sz w:val="28"/>
                <w:szCs w:val="28"/>
              </w:rPr>
              <w:lastRenderedPageBreak/>
              <w:t>нуждающимся в льготных лекарственных препаратах;</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гражданам, ищущим работу;</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инвалидам и участникам Великой Отечественной войны 1941-1945 годов, нуждающихся в проведении ремонта занимаемых ими жилых помещений и замены бытового и сантехнического оборудования.</w:t>
            </w:r>
          </w:p>
        </w:tc>
      </w:tr>
      <w:tr w:rsidR="00D11DDF" w:rsidRPr="00FD458E" w:rsidTr="00844CBC">
        <w:tc>
          <w:tcPr>
            <w:tcW w:w="2628"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Объем ресурсного обеспечения подпрограммы</w:t>
            </w:r>
          </w:p>
        </w:tc>
        <w:tc>
          <w:tcPr>
            <w:tcW w:w="756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Общий объем бюджетных ассигнований: 7158,7 тыс. рублей, из них:</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 1 319,6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 987,6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 970,3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 970,3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 970,3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 970,3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 970,3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 том числе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районный бюджет:</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 877,8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 987,6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 970,3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 970,3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 970,3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 970,3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2021- 970,3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областной бюджет:</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 441,8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2016 –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2017 –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2018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2019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2020 –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2021 –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федеральный бюджет:</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2015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2016 –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2017 –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2018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2019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2020 - 0,0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2021 –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Внебюджетные источники: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2015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2016 –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2017 –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2018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2019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2020 – 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2021 – 0,0 тыс. руб.</w:t>
            </w:r>
          </w:p>
        </w:tc>
      </w:tr>
    </w:tbl>
    <w:p w:rsidR="00D11DDF" w:rsidRPr="00FD458E" w:rsidRDefault="00D11DDF" w:rsidP="00313656">
      <w:pPr>
        <w:jc w:val="both"/>
        <w:rPr>
          <w:rFonts w:ascii="Times New Roman" w:hAnsi="Times New Roman" w:cs="Times New Roman"/>
          <w:sz w:val="28"/>
          <w:szCs w:val="28"/>
        </w:rPr>
      </w:pPr>
    </w:p>
    <w:p w:rsidR="00EA0A85" w:rsidRPr="00FD458E" w:rsidRDefault="00EA0A85" w:rsidP="00313656">
      <w:pPr>
        <w:jc w:val="both"/>
        <w:rPr>
          <w:rFonts w:ascii="Times New Roman" w:hAnsi="Times New Roman" w:cs="Times New Roman"/>
          <w:sz w:val="28"/>
          <w:szCs w:val="28"/>
        </w:rPr>
      </w:pPr>
    </w:p>
    <w:p w:rsidR="00EA0A85" w:rsidRPr="00FD458E" w:rsidRDefault="00EA0A85" w:rsidP="00313656">
      <w:pPr>
        <w:jc w:val="both"/>
        <w:rPr>
          <w:rFonts w:ascii="Times New Roman" w:hAnsi="Times New Roman" w:cs="Times New Roman"/>
          <w:sz w:val="28"/>
          <w:szCs w:val="28"/>
        </w:rPr>
      </w:pP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lastRenderedPageBreak/>
        <w:t>2. Анализ текущей ситуации в сфере реализации подпрограммы</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ab/>
        <w:t>1. Предоставление адресной материальной помощи.</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Высокая численность пенсионеров среди населения Родниковского муниципального района (более 25 %), а также детей-инвалидов (108 чел.), предопределяет их значительную роль в социальном развитии, в повышении требований по предоставлению социальных гарантий во всех сферах жизнедеятельности.</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Несмотря на принимаемые Правительством РФ меры по увеличению размеров пенсий и социальных выплат, недостаточный уровень предоставления мер социальной поддержки,  предусмотренных действующим законодательством, зачастую не позволяет отдельным гражданам и семьям самостоятельно решить возникающие проблемы (дорогостоящие операции, недостаточное лекарственное обеспечение и предоставление средств индивидуального ухода, пожар, другие непредвиденные обстоятельства). Разрыв родственных связей приводит к ситуации, при которой граждане  и семьи вынуждены обращаться за помощью.</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Отдельные категории граждан, при наступлении трудной жизненной ситуации, оказываются не охваченными мерами социальной поддержки, предоставляемыми на федеральном и областном уровнях.</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Предоставление адресной материальной помощи являлось одним из мероприятий муниципальной программы Родниковского муниципального района «Социальная поддержка граждан Родниковского муниципального района».</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В 2017 году за получением помощи обратилось 135 граждан, из них 122 гражданам была предоставлена адресная материальная помощь на общую сумму 295,6 тыс. рублей из средств районного бюджета.</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ab/>
        <w:t>2. Предоставление мер социальной поддержки гражданам, имеющим звания "Почётный гражданин Родниковского района».</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Решением Совета муниципального образования «Родниковский муниципальный район» третьего созыва от 22.12.2009 № 92 «Об утверждении Положения о звании «Почетный гражданин Родниковского района», а с 01.07.2014 Решением Совета муниципального образования «Родниковский муниципальный район» четвертого созыва от 26.06.2014 № 45 «Об утверждении Положения о звании «Почетный гражданин Родниковского района».</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xml:space="preserve">Выплата производится 11 Почетным гражданам Родниковского района. В 2017 году размер выплаты составил 469,7 тыс. руб. Изменение данного показателя связано с ежегодным присвоением звания «Почетный гражданин Родниковского района» </w:t>
      </w:r>
      <w:r w:rsidRPr="00FD458E">
        <w:rPr>
          <w:rFonts w:ascii="Times New Roman" w:hAnsi="Times New Roman" w:cs="Times New Roman"/>
          <w:sz w:val="28"/>
          <w:szCs w:val="28"/>
        </w:rPr>
        <w:lastRenderedPageBreak/>
        <w:t xml:space="preserve">одному из жителей, имеющему высокие заслуги перед Родниковским муниципальным районом. </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xml:space="preserve">3. Предоставление денежной компенсации беременным женщинам, проживающим в сельской местности за проезд к месту получения  консультации и медицинской помощи и обратно. Ежемесячная выплата производиться согласно постановлению администрации МО «Родниковский муниципальный район» от 14.02.2013 № 106 «О порядке назначения и выплаты денежной компенсации за проезд беременным женщинам Родниковского муниципального района, проживающим в сельской местности». </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В 2017 году за денежной компенсацией обратилось 4 женщины, сумма расходов составила 4,2 тыс. руб.</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4. Обеспечение граждан, проживающих на территории муниципального образования «Родниковский муниципальный район», льготными лекарственными препаратами.</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xml:space="preserve">Руководствуясь Постановлением Правительства РФ от 30 июля </w:t>
      </w:r>
      <w:smartTag w:uri="urn:schemas-microsoft-com:office:smarttags" w:element="metricconverter">
        <w:smartTagPr>
          <w:attr w:name="ProductID" w:val="1994 г"/>
        </w:smartTagPr>
        <w:r w:rsidRPr="00FD458E">
          <w:rPr>
            <w:rFonts w:ascii="Times New Roman" w:hAnsi="Times New Roman" w:cs="Times New Roman"/>
            <w:sz w:val="28"/>
            <w:szCs w:val="28"/>
          </w:rPr>
          <w:t>1994 г</w:t>
        </w:r>
      </w:smartTag>
      <w:r w:rsidRPr="00FD458E">
        <w:rPr>
          <w:rFonts w:ascii="Times New Roman" w:hAnsi="Times New Roman" w:cs="Times New Roman"/>
          <w:sz w:val="28"/>
          <w:szCs w:val="28"/>
        </w:rPr>
        <w:t>.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ввиду отсутствия нормативного акта субъектом РФ, в соответствии  с решением Совета муниципального образования «Родниковский муниципальный район» от 24.01.2013 № 5 «Об обеспечении граждан, проживающих на территории муниципального образования «Родниковский муниципальный район», льготными лекарственными препаратами за счет средств районного бюджета» принято полномочие по обеспечению бесплатными лекарственными средствами и изделиями медицинского назначения следующих категорий граждан:</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граждане, имеющие онкологические заболевания;</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граждане, имеющие психические заболевания;</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дети первых 3-х лет жизни;</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дети из многодетных семей в возрасте до 6 лет;</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граждане, нуждающиеся в лекарственных препаратах по решению врачебной комиссии.</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xml:space="preserve">Постановлением администрации муниципального образования «Родниковский муниципальный район» от 05.02.2013  № 78 «Об утверждении перечня лекарственных   препаратов и  порядка   обеспечения   ими    граждан,    проживающих    на территории муниципального   образования «Родниковский </w:t>
      </w:r>
      <w:r w:rsidRPr="00FD458E">
        <w:rPr>
          <w:rFonts w:ascii="Times New Roman" w:hAnsi="Times New Roman" w:cs="Times New Roman"/>
          <w:sz w:val="28"/>
          <w:szCs w:val="28"/>
        </w:rPr>
        <w:lastRenderedPageBreak/>
        <w:t>муниципальный район»  за счет   средств районного  бюджета» определен закрытый перечень лекарственных препаратов, отпускаемых гражданам на льготных условиях.</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Оплата льготных медикаментов производится в виде субсидий на возмещение недополученных доходов в связи с обеспечением граждан, проживающих на территории муниципального образования «Родниковский муниципальный район», льготными лекарственными препаратами в соответствии с постановлением администрации муниципального образования «Родниковский муниципальный район» от 05.02.2013 № 79 «Об утверждении  Порядка предоставления из районного бюджета субсидий юридическим лицам и индивидуальным предпринимателям на возмещение недополученных доходов в связи с обеспечением граждан, проживающих на территории муниципального образования «Родниковский муниципальный район», льготными лекарственными препаратами»</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С 2014 года получают бесплатные медицинские препараты 14 граждан, общий объем расходов составляет 277,1 тыс. руб.</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5. Реализация дополнительных мероприятий, направленных на снижение напряженности на рынке труда.</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xml:space="preserve">По состоянию на 01.09.2014 на территории Родниковского муниципального района число зарегистрированных безработных 183 человек, уровень безработицы – 0,97 %, коэффициент напряженности на рынке труда 0,38 человек на одно вакантное место. </w:t>
      </w:r>
    </w:p>
    <w:p w:rsidR="00D11DDF" w:rsidRPr="00FD458E" w:rsidRDefault="00F44ECE" w:rsidP="00313656">
      <w:pPr>
        <w:jc w:val="both"/>
        <w:rPr>
          <w:rFonts w:ascii="Times New Roman" w:hAnsi="Times New Roman" w:cs="Times New Roman"/>
          <w:sz w:val="28"/>
          <w:szCs w:val="28"/>
        </w:rPr>
      </w:pPr>
      <w:hyperlink r:id="rId9" w:history="1">
        <w:r w:rsidR="00D11DDF" w:rsidRPr="00FD458E">
          <w:rPr>
            <w:rFonts w:ascii="Times New Roman" w:hAnsi="Times New Roman" w:cs="Times New Roman"/>
            <w:sz w:val="28"/>
            <w:szCs w:val="28"/>
          </w:rPr>
          <w:t>Закон</w:t>
        </w:r>
      </w:hyperlink>
      <w:r w:rsidR="00D11DDF" w:rsidRPr="00FD458E">
        <w:rPr>
          <w:rFonts w:ascii="Times New Roman" w:hAnsi="Times New Roman" w:cs="Times New Roman"/>
          <w:sz w:val="28"/>
          <w:szCs w:val="28"/>
        </w:rPr>
        <w:t xml:space="preserve"> Российской Федерации от 19.04.1991 № 1032-1 "О занятости населения в Российской Федерации" определяет общественные работы как "трудовую деятельность, имеющую социально полезную направленность и организуемую в качестве дополнительной социальной поддержки граждан, ищущих работу".</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Организация проведения оплачиваемых общественных работ осуществляется с целью дополнительной социальной поддержки граждан, ищущих работу.</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В период участия в общественных работах безработным гражданам может оказываться материальная поддержка.</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Ежегодно в проведении оплачиваемых общественных работ участвуют до 40 жителей Родниковского муниципального района, так по состоянию на 01.09.2014 было трудоустроено 31 гражданин.</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ab/>
        <w:t xml:space="preserve">6. Реализация мероприятий по проведению ремонта жилых помещений и замены бытового и сантехнического оборудования в жилых помещениях, </w:t>
      </w:r>
      <w:r w:rsidRPr="00FD458E">
        <w:rPr>
          <w:rFonts w:ascii="Times New Roman" w:hAnsi="Times New Roman" w:cs="Times New Roman"/>
          <w:sz w:val="28"/>
          <w:szCs w:val="28"/>
        </w:rPr>
        <w:lastRenderedPageBreak/>
        <w:t>занимаемых инвалидами и участниками Великой Отечественной войны 1941-1945 годов.</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ab/>
        <w:t xml:space="preserve">В целях исполнения пункта 2б Перечня указов Президента РФ по итогам 34-го заседания Российского организационного комитета «Победа» от 12.07.2013 № Пр-1831, постановления Правительства Ивановской области от 15.10.2013 г. № 393-п «Об утверждении государственной программы «Социальная поддержка граждан в Ивановской области» организовано обследование жилых помещений, в которых проживают инвалиды и участники Великой Отечественной войны 1941-1945 годов и определена нуждаемость жилых помещений инвалидов и участников Великой Отечественной войны 1941-1945 годов в проведении ремонта и объема денежных средств, необходимых на его проведение. </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Таким образом, по состоянию на 01.09.2014 г. 20 жилых помещений нуждаются в ремонте и замене бытового и сантехнического оборудования, ожидаемая сумма расходов на оплату выполненных работ составит 1142061.00 руб. за счет средств областного и местного бюджетов.</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3.  Целевые индикаторы (показатели)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и ожидаемые результаты реализации подпрограммы</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Целью реализации подпрограммы является обеспечение предоставления социальных гарантий и дополнительных мер социальной поддержки отдельным категориям граждан.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Реализация подпрограммы направлена на решение следующих задач:</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полное и своевременное предоставление отдельным категориям жителей Родниковского муниципального района дополнительных мер социальной поддержки, установленных муниципальными правовыми актами;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стимулирование социальной активности жителей района и формирование ответственного отношения к социально незащищённым гражданам;</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преодоление социальной разобщенности в обществе, повышение социальной адаптации граждан, нуждающихся в особой защите, и их успешной интеграции в общество;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создание временных рабочих мест, имеющих социально полезную направленность. лодниковского муниципального района, проживающим в сельской местности</w:t>
      </w:r>
    </w:p>
    <w:tbl>
      <w:tblPr>
        <w:tblW w:w="10200" w:type="dxa"/>
        <w:tblCellSpacing w:w="5" w:type="nil"/>
        <w:tblInd w:w="75" w:type="dxa"/>
        <w:tblLayout w:type="fixed"/>
        <w:tblCellMar>
          <w:left w:w="75" w:type="dxa"/>
          <w:right w:w="75" w:type="dxa"/>
        </w:tblCellMar>
        <w:tblLook w:val="0000"/>
      </w:tblPr>
      <w:tblGrid>
        <w:gridCol w:w="540"/>
        <w:gridCol w:w="4500"/>
        <w:gridCol w:w="960"/>
        <w:gridCol w:w="960"/>
        <w:gridCol w:w="960"/>
        <w:gridCol w:w="840"/>
        <w:gridCol w:w="720"/>
        <w:gridCol w:w="720"/>
      </w:tblGrid>
      <w:tr w:rsidR="00D11DDF" w:rsidRPr="00FD458E" w:rsidTr="00844CBC">
        <w:trPr>
          <w:trHeight w:val="400"/>
          <w:tblCellSpacing w:w="5" w:type="nil"/>
        </w:trPr>
        <w:tc>
          <w:tcPr>
            <w:tcW w:w="540" w:type="dxa"/>
            <w:vMerge w:val="restart"/>
            <w:tcBorders>
              <w:top w:val="single" w:sz="4" w:space="0" w:color="auto"/>
              <w:left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 п/п</w:t>
            </w:r>
          </w:p>
        </w:tc>
        <w:tc>
          <w:tcPr>
            <w:tcW w:w="4500" w:type="dxa"/>
            <w:vMerge w:val="restart"/>
            <w:tcBorders>
              <w:top w:val="single" w:sz="4" w:space="0" w:color="auto"/>
              <w:left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целевого индикатора (показателя)</w:t>
            </w:r>
          </w:p>
        </w:tc>
        <w:tc>
          <w:tcPr>
            <w:tcW w:w="960" w:type="dxa"/>
            <w:vMerge w:val="restart"/>
            <w:tcBorders>
              <w:top w:val="single" w:sz="4" w:space="0" w:color="auto"/>
              <w:left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Ед.изм.</w:t>
            </w:r>
          </w:p>
        </w:tc>
        <w:tc>
          <w:tcPr>
            <w:tcW w:w="4200" w:type="dxa"/>
            <w:gridSpan w:val="5"/>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Значение целевых индикаторов (показателей)</w:t>
            </w:r>
          </w:p>
        </w:tc>
      </w:tr>
      <w:tr w:rsidR="00D11DDF" w:rsidRPr="00FD458E" w:rsidTr="00844CBC">
        <w:trPr>
          <w:trHeight w:val="400"/>
          <w:tblCellSpacing w:w="5" w:type="nil"/>
        </w:trPr>
        <w:tc>
          <w:tcPr>
            <w:tcW w:w="540" w:type="dxa"/>
            <w:vMerge/>
            <w:tcBorders>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p>
        </w:tc>
        <w:tc>
          <w:tcPr>
            <w:tcW w:w="4500" w:type="dxa"/>
            <w:vMerge/>
            <w:tcBorders>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p>
        </w:tc>
        <w:tc>
          <w:tcPr>
            <w:tcW w:w="960" w:type="dxa"/>
            <w:vMerge/>
            <w:tcBorders>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2017 </w:t>
            </w:r>
            <w:r w:rsidRPr="00FD458E">
              <w:rPr>
                <w:rFonts w:ascii="Times New Roman" w:hAnsi="Times New Roman" w:cs="Times New Roman"/>
                <w:sz w:val="28"/>
                <w:szCs w:val="28"/>
              </w:rPr>
              <w:br/>
              <w:t xml:space="preserve"> факт</w:t>
            </w:r>
          </w:p>
        </w:tc>
        <w:tc>
          <w:tcPr>
            <w:tcW w:w="96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2018 </w:t>
            </w:r>
            <w:r w:rsidRPr="00FD458E">
              <w:rPr>
                <w:rFonts w:ascii="Times New Roman" w:hAnsi="Times New Roman" w:cs="Times New Roman"/>
                <w:sz w:val="28"/>
                <w:szCs w:val="28"/>
              </w:rPr>
              <w:br/>
              <w:t>оценка</w:t>
            </w:r>
          </w:p>
        </w:tc>
        <w:tc>
          <w:tcPr>
            <w:tcW w:w="84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2019 </w:t>
            </w:r>
            <w:r w:rsidRPr="00FD458E">
              <w:rPr>
                <w:rFonts w:ascii="Times New Roman" w:hAnsi="Times New Roman" w:cs="Times New Roman"/>
                <w:sz w:val="28"/>
                <w:szCs w:val="28"/>
              </w:rPr>
              <w:br/>
              <w:t>план</w:t>
            </w:r>
          </w:p>
        </w:tc>
        <w:tc>
          <w:tcPr>
            <w:tcW w:w="72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w:t>
            </w:r>
            <w:r w:rsidRPr="00FD458E">
              <w:rPr>
                <w:rFonts w:ascii="Times New Roman" w:hAnsi="Times New Roman" w:cs="Times New Roman"/>
                <w:sz w:val="28"/>
                <w:szCs w:val="28"/>
              </w:rPr>
              <w:br/>
              <w:t>план</w:t>
            </w:r>
          </w:p>
        </w:tc>
        <w:tc>
          <w:tcPr>
            <w:tcW w:w="72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w:t>
            </w:r>
            <w:r w:rsidRPr="00FD458E">
              <w:rPr>
                <w:rFonts w:ascii="Times New Roman" w:hAnsi="Times New Roman" w:cs="Times New Roman"/>
                <w:sz w:val="28"/>
                <w:szCs w:val="28"/>
              </w:rPr>
              <w:br/>
              <w:t>план</w:t>
            </w:r>
          </w:p>
        </w:tc>
      </w:tr>
      <w:tr w:rsidR="00D11DDF" w:rsidRPr="00FD458E" w:rsidTr="00844CBC">
        <w:trPr>
          <w:trHeight w:val="1000"/>
          <w:tblCellSpacing w:w="5" w:type="nil"/>
        </w:trPr>
        <w:tc>
          <w:tcPr>
            <w:tcW w:w="540" w:type="dxa"/>
            <w:tcBorders>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4500" w:type="dxa"/>
            <w:tcBorders>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Доля граждан, получивших социальную поддержку, от  общего  количества обратившихся за помощью  граждан, оказавшихся в трудной жизненной ситуации</w:t>
            </w:r>
          </w:p>
        </w:tc>
        <w:tc>
          <w:tcPr>
            <w:tcW w:w="960" w:type="dxa"/>
            <w:tcBorders>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60" w:type="dxa"/>
            <w:tcBorders>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90,4</w:t>
            </w:r>
          </w:p>
        </w:tc>
        <w:tc>
          <w:tcPr>
            <w:tcW w:w="960" w:type="dxa"/>
            <w:tcBorders>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90,6</w:t>
            </w:r>
          </w:p>
        </w:tc>
        <w:tc>
          <w:tcPr>
            <w:tcW w:w="840" w:type="dxa"/>
            <w:tcBorders>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93,6</w:t>
            </w:r>
          </w:p>
        </w:tc>
        <w:tc>
          <w:tcPr>
            <w:tcW w:w="720" w:type="dxa"/>
            <w:tcBorders>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94,5</w:t>
            </w:r>
          </w:p>
        </w:tc>
        <w:tc>
          <w:tcPr>
            <w:tcW w:w="720" w:type="dxa"/>
            <w:tcBorders>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95,0</w:t>
            </w:r>
          </w:p>
        </w:tc>
      </w:tr>
      <w:tr w:rsidR="00D11DDF" w:rsidRPr="00FD458E" w:rsidTr="00844CBC">
        <w:trPr>
          <w:trHeight w:val="1400"/>
          <w:tblCellSpacing w:w="5" w:type="nil"/>
        </w:trPr>
        <w:tc>
          <w:tcPr>
            <w:tcW w:w="540" w:type="dxa"/>
            <w:tcBorders>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p>
        </w:tc>
        <w:tc>
          <w:tcPr>
            <w:tcW w:w="4500" w:type="dxa"/>
            <w:tcBorders>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Доля граждан, имеющих звание «Почетный гражданин Родниковского района», получивших материальную поддержку, от общего количества граждан имеющих звание «Почетный гражданин Родниковского района»</w:t>
            </w:r>
            <w:r w:rsidRPr="00FD458E">
              <w:rPr>
                <w:rFonts w:ascii="Times New Roman" w:hAnsi="Times New Roman" w:cs="Times New Roman"/>
                <w:sz w:val="28"/>
                <w:szCs w:val="28"/>
              </w:rPr>
              <w:br/>
            </w:r>
          </w:p>
        </w:tc>
        <w:tc>
          <w:tcPr>
            <w:tcW w:w="960" w:type="dxa"/>
            <w:tcBorders>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60" w:type="dxa"/>
            <w:tcBorders>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86,7</w:t>
            </w:r>
          </w:p>
        </w:tc>
        <w:tc>
          <w:tcPr>
            <w:tcW w:w="960" w:type="dxa"/>
            <w:tcBorders>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90,0</w:t>
            </w:r>
          </w:p>
        </w:tc>
        <w:tc>
          <w:tcPr>
            <w:tcW w:w="840" w:type="dxa"/>
            <w:tcBorders>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90,0</w:t>
            </w:r>
          </w:p>
        </w:tc>
        <w:tc>
          <w:tcPr>
            <w:tcW w:w="720" w:type="dxa"/>
            <w:tcBorders>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90,0</w:t>
            </w:r>
          </w:p>
        </w:tc>
        <w:tc>
          <w:tcPr>
            <w:tcW w:w="720" w:type="dxa"/>
            <w:tcBorders>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90,0</w:t>
            </w:r>
          </w:p>
        </w:tc>
      </w:tr>
      <w:tr w:rsidR="00D11DDF" w:rsidRPr="00FD458E" w:rsidTr="00844CBC">
        <w:trPr>
          <w:trHeight w:val="1400"/>
          <w:tblCellSpacing w:w="5" w:type="nil"/>
        </w:trPr>
        <w:tc>
          <w:tcPr>
            <w:tcW w:w="54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w:t>
            </w:r>
          </w:p>
        </w:tc>
        <w:tc>
          <w:tcPr>
            <w:tcW w:w="450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Доля беременных женщин, проживающих в сельской местности, получивших денежную компенсацию за проезд в лечебное учреждение, от общего количества обратившихся за денежной компенсацией</w:t>
            </w:r>
          </w:p>
        </w:tc>
        <w:tc>
          <w:tcPr>
            <w:tcW w:w="96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96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w:t>
            </w:r>
          </w:p>
        </w:tc>
        <w:tc>
          <w:tcPr>
            <w:tcW w:w="96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w:t>
            </w:r>
          </w:p>
        </w:tc>
        <w:tc>
          <w:tcPr>
            <w:tcW w:w="84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w:t>
            </w:r>
          </w:p>
        </w:tc>
        <w:tc>
          <w:tcPr>
            <w:tcW w:w="72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w:t>
            </w:r>
          </w:p>
        </w:tc>
        <w:tc>
          <w:tcPr>
            <w:tcW w:w="72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w:t>
            </w:r>
          </w:p>
        </w:tc>
      </w:tr>
      <w:tr w:rsidR="00D11DDF" w:rsidRPr="00FD458E" w:rsidTr="00844CBC">
        <w:trPr>
          <w:trHeight w:val="1400"/>
          <w:tblCellSpacing w:w="5" w:type="nil"/>
        </w:trPr>
        <w:tc>
          <w:tcPr>
            <w:tcW w:w="54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w:t>
            </w:r>
          </w:p>
        </w:tc>
        <w:tc>
          <w:tcPr>
            <w:tcW w:w="450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Количество граждан получивших льготные лекарственные препараты </w:t>
            </w:r>
          </w:p>
        </w:tc>
        <w:tc>
          <w:tcPr>
            <w:tcW w:w="96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w:t>
            </w:r>
          </w:p>
        </w:tc>
        <w:tc>
          <w:tcPr>
            <w:tcW w:w="96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w:t>
            </w:r>
          </w:p>
        </w:tc>
        <w:tc>
          <w:tcPr>
            <w:tcW w:w="96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w:t>
            </w:r>
          </w:p>
        </w:tc>
        <w:tc>
          <w:tcPr>
            <w:tcW w:w="84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w:t>
            </w:r>
          </w:p>
        </w:tc>
        <w:tc>
          <w:tcPr>
            <w:tcW w:w="72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w:t>
            </w:r>
          </w:p>
        </w:tc>
        <w:tc>
          <w:tcPr>
            <w:tcW w:w="72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w:t>
            </w:r>
          </w:p>
          <w:p w:rsidR="00D11DDF" w:rsidRPr="00FD458E" w:rsidRDefault="00D11DDF" w:rsidP="00D11DDF">
            <w:pPr>
              <w:rPr>
                <w:rFonts w:ascii="Times New Roman" w:hAnsi="Times New Roman" w:cs="Times New Roman"/>
                <w:sz w:val="28"/>
                <w:szCs w:val="28"/>
              </w:rPr>
            </w:pPr>
          </w:p>
        </w:tc>
      </w:tr>
      <w:tr w:rsidR="00D11DDF" w:rsidRPr="00FD458E" w:rsidTr="00844CBC">
        <w:trPr>
          <w:trHeight w:val="1400"/>
          <w:tblCellSpacing w:w="5" w:type="nil"/>
        </w:trPr>
        <w:tc>
          <w:tcPr>
            <w:tcW w:w="54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w:t>
            </w:r>
          </w:p>
        </w:tc>
        <w:tc>
          <w:tcPr>
            <w:tcW w:w="450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Численность безработных граждан, направленных на оплачиваемые общественные работы </w:t>
            </w:r>
          </w:p>
        </w:tc>
        <w:tc>
          <w:tcPr>
            <w:tcW w:w="96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w:t>
            </w:r>
          </w:p>
        </w:tc>
        <w:tc>
          <w:tcPr>
            <w:tcW w:w="96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38</w:t>
            </w:r>
          </w:p>
        </w:tc>
        <w:tc>
          <w:tcPr>
            <w:tcW w:w="96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36</w:t>
            </w:r>
          </w:p>
        </w:tc>
        <w:tc>
          <w:tcPr>
            <w:tcW w:w="84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36</w:t>
            </w:r>
          </w:p>
        </w:tc>
        <w:tc>
          <w:tcPr>
            <w:tcW w:w="72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36</w:t>
            </w:r>
          </w:p>
        </w:tc>
        <w:tc>
          <w:tcPr>
            <w:tcW w:w="72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36</w:t>
            </w:r>
          </w:p>
        </w:tc>
      </w:tr>
      <w:tr w:rsidR="00D11DDF" w:rsidRPr="00FD458E" w:rsidTr="00844CBC">
        <w:trPr>
          <w:trHeight w:val="1400"/>
          <w:tblCellSpacing w:w="5" w:type="nil"/>
        </w:trPr>
        <w:tc>
          <w:tcPr>
            <w:tcW w:w="54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6.</w:t>
            </w:r>
          </w:p>
        </w:tc>
        <w:tc>
          <w:tcPr>
            <w:tcW w:w="450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Количество инвалидов и участников Великой Отечественной войны 1941-1945 годов, в жилых помещениях которых произведен ремонт и замена бытового и сантехнического оборудования</w:t>
            </w:r>
          </w:p>
        </w:tc>
        <w:tc>
          <w:tcPr>
            <w:tcW w:w="96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w:t>
            </w:r>
          </w:p>
        </w:tc>
        <w:tc>
          <w:tcPr>
            <w:tcW w:w="96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w:t>
            </w:r>
          </w:p>
        </w:tc>
        <w:tc>
          <w:tcPr>
            <w:tcW w:w="72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p>
        </w:tc>
      </w:tr>
    </w:tbl>
    <w:p w:rsidR="00D11DDF" w:rsidRPr="00FD458E" w:rsidRDefault="00D11DDF" w:rsidP="00D11DDF">
      <w:pPr>
        <w:rPr>
          <w:rFonts w:ascii="Times New Roman" w:hAnsi="Times New Roman" w:cs="Times New Roman"/>
          <w:sz w:val="28"/>
          <w:szCs w:val="28"/>
        </w:rPr>
      </w:pP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4.  Основные мероприятия и ресурсное обеспечение подпрограммы</w:t>
      </w:r>
    </w:p>
    <w:p w:rsidR="00D11DDF" w:rsidRPr="00FD458E" w:rsidRDefault="00D11DDF" w:rsidP="00313656">
      <w:pPr>
        <w:jc w:val="both"/>
        <w:rPr>
          <w:rFonts w:ascii="Times New Roman" w:hAnsi="Times New Roman" w:cs="Times New Roman"/>
          <w:sz w:val="28"/>
          <w:szCs w:val="28"/>
        </w:rPr>
      </w:pP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Подпрограмма предусматривает осуществление следующих мероприятий:</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1. Социальная поддержка свыше 200 гражданам, находящимся в трудной жизненной ситуации.</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2. Ежемесячные выплаты свыше 10 гражданам, имеющим звание «Почетный гражданин Родниковского района».</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3. Денежная компенсация проезда в лечебное учреждение не менее 5 беременным женщинам, проживающим в сельской местности.</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4. Обеспечение свыше 10 граждан, проживающих на территории МО «Родниковский муниципальный район», льготными лекарственными препаратами.</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5. Оказание материальной поддержки свыше 25 гражданам, занятым на общественных оплачиваемых работах (с учетом банковских или почтовых расходов).</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6. Проведение ремонта жилых помещений и замена бытового и сантехнического оборудования в жилых помещениях, занимаемых инвалидами и участниками Великой Отечественной войны 1941-1945 годов.</w:t>
      </w:r>
    </w:p>
    <w:p w:rsidR="00D11DDF" w:rsidRPr="00FD458E" w:rsidRDefault="00D11DDF" w:rsidP="00D11DDF">
      <w:pPr>
        <w:rPr>
          <w:rFonts w:ascii="Times New Roman" w:hAnsi="Times New Roman" w:cs="Times New Roman"/>
          <w:sz w:val="28"/>
          <w:szCs w:val="28"/>
        </w:rPr>
      </w:pPr>
    </w:p>
    <w:p w:rsidR="00EA0A85" w:rsidRPr="00FD458E" w:rsidRDefault="00EA0A85" w:rsidP="00D11DDF">
      <w:pPr>
        <w:rPr>
          <w:rFonts w:ascii="Times New Roman" w:hAnsi="Times New Roman" w:cs="Times New Roman"/>
          <w:sz w:val="28"/>
          <w:szCs w:val="28"/>
        </w:rPr>
      </w:pPr>
    </w:p>
    <w:p w:rsidR="00EA0A85" w:rsidRPr="00FD458E" w:rsidRDefault="00EA0A85" w:rsidP="00D11DDF">
      <w:pPr>
        <w:rPr>
          <w:rFonts w:ascii="Times New Roman" w:hAnsi="Times New Roman" w:cs="Times New Roman"/>
          <w:sz w:val="28"/>
          <w:szCs w:val="28"/>
        </w:rPr>
      </w:pPr>
    </w:p>
    <w:p w:rsidR="00EA0A85" w:rsidRPr="00FD458E" w:rsidRDefault="00EA0A85" w:rsidP="00D11DDF">
      <w:pPr>
        <w:rPr>
          <w:rFonts w:ascii="Times New Roman" w:hAnsi="Times New Roman" w:cs="Times New Roman"/>
          <w:sz w:val="28"/>
          <w:szCs w:val="28"/>
        </w:rPr>
      </w:pPr>
    </w:p>
    <w:p w:rsidR="00EA0A85" w:rsidRPr="00FD458E" w:rsidRDefault="00EA0A85" w:rsidP="00D11DDF">
      <w:pPr>
        <w:rPr>
          <w:rFonts w:ascii="Times New Roman" w:hAnsi="Times New Roman" w:cs="Times New Roman"/>
          <w:sz w:val="28"/>
          <w:szCs w:val="28"/>
        </w:rPr>
      </w:pPr>
    </w:p>
    <w:p w:rsidR="00EA0A85" w:rsidRPr="00FD458E" w:rsidRDefault="00EA0A85" w:rsidP="00D11DDF">
      <w:pPr>
        <w:rPr>
          <w:rFonts w:ascii="Times New Roman" w:hAnsi="Times New Roman" w:cs="Times New Roman"/>
          <w:sz w:val="28"/>
          <w:szCs w:val="28"/>
        </w:rPr>
      </w:pPr>
    </w:p>
    <w:tbl>
      <w:tblPr>
        <w:tblW w:w="5000" w:type="pct"/>
        <w:tblLook w:val="0000"/>
      </w:tblPr>
      <w:tblGrid>
        <w:gridCol w:w="383"/>
        <w:gridCol w:w="1105"/>
        <w:gridCol w:w="5399"/>
        <w:gridCol w:w="558"/>
        <w:gridCol w:w="496"/>
        <w:gridCol w:w="496"/>
        <w:gridCol w:w="496"/>
        <w:gridCol w:w="496"/>
        <w:gridCol w:w="496"/>
        <w:gridCol w:w="496"/>
      </w:tblGrid>
      <w:tr w:rsidR="00D11DDF" w:rsidRPr="00FD458E" w:rsidTr="00844CBC">
        <w:trPr>
          <w:trHeight w:val="795"/>
        </w:trPr>
        <w:tc>
          <w:tcPr>
            <w:tcW w:w="190" w:type="pct"/>
            <w:tcBorders>
              <w:top w:val="single" w:sz="8" w:space="0" w:color="808080"/>
              <w:left w:val="single" w:sz="8" w:space="0" w:color="808080"/>
              <w:bottom w:val="single" w:sz="8" w:space="0" w:color="808080"/>
              <w:right w:val="single" w:sz="8" w:space="0" w:color="808080"/>
            </w:tcBorders>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 п/п</w:t>
            </w:r>
          </w:p>
        </w:tc>
        <w:tc>
          <w:tcPr>
            <w:tcW w:w="530" w:type="pct"/>
            <w:tcBorders>
              <w:top w:val="single" w:sz="8" w:space="0" w:color="808080"/>
              <w:left w:val="nil"/>
              <w:bottom w:val="single" w:sz="8" w:space="0" w:color="808080"/>
              <w:right w:val="single" w:sz="8" w:space="0" w:color="808080"/>
            </w:tcBorders>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мероприятия / Источник ресурсного обеспечения</w:t>
            </w:r>
          </w:p>
        </w:tc>
        <w:tc>
          <w:tcPr>
            <w:tcW w:w="2583" w:type="pct"/>
            <w:tcBorders>
              <w:top w:val="single" w:sz="8" w:space="0" w:color="808080"/>
              <w:left w:val="nil"/>
              <w:bottom w:val="single" w:sz="8" w:space="0" w:color="808080"/>
              <w:right w:val="single" w:sz="8" w:space="0" w:color="808080"/>
            </w:tcBorders>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Исполнитель</w:t>
            </w:r>
          </w:p>
        </w:tc>
        <w:tc>
          <w:tcPr>
            <w:tcW w:w="268" w:type="pct"/>
            <w:tcBorders>
              <w:top w:val="single" w:sz="8" w:space="0" w:color="808080"/>
              <w:left w:val="nil"/>
              <w:bottom w:val="single" w:sz="8" w:space="0" w:color="808080"/>
              <w:right w:val="single" w:sz="4" w:space="0" w:color="auto"/>
            </w:tcBorders>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w:t>
            </w:r>
          </w:p>
        </w:tc>
        <w:tc>
          <w:tcPr>
            <w:tcW w:w="238" w:type="pct"/>
            <w:tcBorders>
              <w:top w:val="single" w:sz="4" w:space="0" w:color="auto"/>
              <w:left w:val="single" w:sz="4" w:space="0" w:color="auto"/>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w:t>
            </w:r>
          </w:p>
        </w:tc>
        <w:tc>
          <w:tcPr>
            <w:tcW w:w="238" w:type="pct"/>
            <w:tcBorders>
              <w:top w:val="single" w:sz="4" w:space="0" w:color="auto"/>
              <w:left w:val="single" w:sz="4" w:space="0" w:color="auto"/>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2017 </w:t>
            </w:r>
          </w:p>
        </w:tc>
        <w:tc>
          <w:tcPr>
            <w:tcW w:w="238" w:type="pct"/>
            <w:tcBorders>
              <w:top w:val="single" w:sz="4" w:space="0" w:color="auto"/>
              <w:left w:val="single" w:sz="4" w:space="0" w:color="auto"/>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w:t>
            </w:r>
          </w:p>
        </w:tc>
        <w:tc>
          <w:tcPr>
            <w:tcW w:w="238" w:type="pct"/>
            <w:tcBorders>
              <w:top w:val="single" w:sz="4" w:space="0" w:color="auto"/>
              <w:left w:val="single" w:sz="4" w:space="0" w:color="auto"/>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w:t>
            </w:r>
          </w:p>
        </w:tc>
        <w:tc>
          <w:tcPr>
            <w:tcW w:w="238" w:type="pct"/>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w:t>
            </w:r>
          </w:p>
        </w:tc>
        <w:tc>
          <w:tcPr>
            <w:tcW w:w="238" w:type="pct"/>
            <w:tcBorders>
              <w:top w:val="single" w:sz="4" w:space="0" w:color="auto"/>
              <w:left w:val="single" w:sz="4" w:space="0" w:color="auto"/>
              <w:bottom w:val="single" w:sz="4" w:space="0" w:color="auto"/>
              <w:right w:val="single" w:sz="4" w:space="0" w:color="auto"/>
            </w:tcBorders>
          </w:tcPr>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w:t>
            </w:r>
          </w:p>
        </w:tc>
      </w:tr>
      <w:tr w:rsidR="00D11DDF" w:rsidRPr="00FD458E" w:rsidTr="00844CBC">
        <w:trPr>
          <w:trHeight w:val="795"/>
        </w:trPr>
        <w:tc>
          <w:tcPr>
            <w:tcW w:w="720" w:type="pct"/>
            <w:gridSpan w:val="2"/>
            <w:tcBorders>
              <w:top w:val="single" w:sz="8" w:space="0" w:color="808080"/>
              <w:left w:val="single" w:sz="8" w:space="0" w:color="808080"/>
              <w:bottom w:val="single" w:sz="8" w:space="0" w:color="808080"/>
              <w:right w:val="single" w:sz="8" w:space="0" w:color="808080"/>
            </w:tcBorders>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Подпрограмма, всего:</w:t>
            </w:r>
          </w:p>
        </w:tc>
        <w:tc>
          <w:tcPr>
            <w:tcW w:w="2583" w:type="pct"/>
            <w:tcBorders>
              <w:top w:val="nil"/>
              <w:left w:val="nil"/>
              <w:bottom w:val="single" w:sz="8" w:space="0" w:color="808080"/>
              <w:right w:val="single" w:sz="8" w:space="0" w:color="808080"/>
            </w:tcBorders>
            <w:shd w:val="clear" w:color="auto" w:fill="auto"/>
            <w:vAlign w:val="center"/>
          </w:tcPr>
          <w:p w:rsidR="00D11DDF" w:rsidRPr="00FD458E" w:rsidRDefault="00D11DDF" w:rsidP="00D11DDF">
            <w:pPr>
              <w:rPr>
                <w:rFonts w:ascii="Times New Roman" w:hAnsi="Times New Roman" w:cs="Times New Roman"/>
                <w:sz w:val="28"/>
                <w:szCs w:val="28"/>
              </w:rPr>
            </w:pPr>
          </w:p>
        </w:tc>
        <w:tc>
          <w:tcPr>
            <w:tcW w:w="268" w:type="pct"/>
            <w:tcBorders>
              <w:top w:val="nil"/>
              <w:left w:val="nil"/>
              <w:bottom w:val="single" w:sz="8" w:space="0" w:color="808080"/>
              <w:right w:val="single" w:sz="8" w:space="0" w:color="808080"/>
            </w:tcBorders>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1319,6</w:t>
            </w:r>
          </w:p>
        </w:tc>
        <w:tc>
          <w:tcPr>
            <w:tcW w:w="238" w:type="pct"/>
            <w:tcBorders>
              <w:top w:val="single" w:sz="4" w:space="0" w:color="auto"/>
              <w:left w:val="nil"/>
              <w:bottom w:val="single" w:sz="8" w:space="0" w:color="808080"/>
              <w:right w:val="single" w:sz="8" w:space="0" w:color="808080"/>
            </w:tcBorders>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987,6</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970,3</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970,3</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970,3</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970,3</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970,3</w:t>
            </w:r>
          </w:p>
        </w:tc>
      </w:tr>
      <w:tr w:rsidR="00D11DDF" w:rsidRPr="00FD458E" w:rsidTr="00844CBC">
        <w:trPr>
          <w:trHeight w:val="390"/>
        </w:trPr>
        <w:tc>
          <w:tcPr>
            <w:tcW w:w="720" w:type="pct"/>
            <w:gridSpan w:val="2"/>
            <w:tcBorders>
              <w:top w:val="single" w:sz="8" w:space="0" w:color="808080"/>
              <w:left w:val="single" w:sz="8" w:space="0" w:color="808080"/>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2583" w:type="pct"/>
            <w:tcBorders>
              <w:top w:val="nil"/>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w:t>
            </w:r>
          </w:p>
        </w:tc>
        <w:tc>
          <w:tcPr>
            <w:tcW w:w="268" w:type="pct"/>
            <w:tcBorders>
              <w:top w:val="nil"/>
              <w:left w:val="nil"/>
              <w:bottom w:val="single" w:sz="8" w:space="0" w:color="808080"/>
              <w:right w:val="single" w:sz="8" w:space="0" w:color="808080"/>
            </w:tcBorders>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877,8</w:t>
            </w:r>
          </w:p>
        </w:tc>
        <w:tc>
          <w:tcPr>
            <w:tcW w:w="238" w:type="pct"/>
            <w:tcBorders>
              <w:top w:val="nil"/>
              <w:left w:val="nil"/>
              <w:bottom w:val="single" w:sz="8" w:space="0" w:color="808080"/>
              <w:right w:val="single" w:sz="8" w:space="0" w:color="808080"/>
            </w:tcBorders>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987,6</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970,3</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970,3</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970,3</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970,3</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970,3</w:t>
            </w:r>
          </w:p>
        </w:tc>
      </w:tr>
      <w:tr w:rsidR="00D11DDF" w:rsidRPr="00FD458E" w:rsidTr="00844CBC">
        <w:trPr>
          <w:trHeight w:val="450"/>
        </w:trPr>
        <w:tc>
          <w:tcPr>
            <w:tcW w:w="720" w:type="pct"/>
            <w:gridSpan w:val="2"/>
            <w:tcBorders>
              <w:top w:val="single" w:sz="8" w:space="0" w:color="808080"/>
              <w:left w:val="single" w:sz="8" w:space="0" w:color="808080"/>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областного бюджета</w:t>
            </w:r>
          </w:p>
        </w:tc>
        <w:tc>
          <w:tcPr>
            <w:tcW w:w="2583" w:type="pct"/>
            <w:tcBorders>
              <w:top w:val="nil"/>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w:t>
            </w:r>
          </w:p>
        </w:tc>
        <w:tc>
          <w:tcPr>
            <w:tcW w:w="268" w:type="pct"/>
            <w:tcBorders>
              <w:top w:val="nil"/>
              <w:left w:val="nil"/>
              <w:bottom w:val="single" w:sz="8" w:space="0" w:color="808080"/>
              <w:right w:val="single" w:sz="8" w:space="0" w:color="808080"/>
            </w:tcBorders>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441,8</w:t>
            </w:r>
          </w:p>
        </w:tc>
        <w:tc>
          <w:tcPr>
            <w:tcW w:w="238" w:type="pct"/>
            <w:tcBorders>
              <w:top w:val="nil"/>
              <w:left w:val="nil"/>
              <w:bottom w:val="single" w:sz="8" w:space="0" w:color="808080"/>
              <w:right w:val="single" w:sz="8" w:space="0" w:color="808080"/>
            </w:tcBorders>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390"/>
        </w:trPr>
        <w:tc>
          <w:tcPr>
            <w:tcW w:w="720" w:type="pct"/>
            <w:gridSpan w:val="2"/>
            <w:tcBorders>
              <w:top w:val="single" w:sz="8" w:space="0" w:color="808080"/>
              <w:left w:val="single" w:sz="8" w:space="0" w:color="808080"/>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2583" w:type="pct"/>
            <w:tcBorders>
              <w:top w:val="nil"/>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p>
        </w:tc>
        <w:tc>
          <w:tcPr>
            <w:tcW w:w="268" w:type="pct"/>
            <w:tcBorders>
              <w:top w:val="nil"/>
              <w:left w:val="nil"/>
              <w:bottom w:val="single" w:sz="8" w:space="0" w:color="808080"/>
              <w:right w:val="single" w:sz="8" w:space="0" w:color="808080"/>
            </w:tcBorders>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390"/>
        </w:trPr>
        <w:tc>
          <w:tcPr>
            <w:tcW w:w="720" w:type="pct"/>
            <w:gridSpan w:val="2"/>
            <w:tcBorders>
              <w:top w:val="single" w:sz="8" w:space="0" w:color="808080"/>
              <w:left w:val="single" w:sz="8" w:space="0" w:color="808080"/>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tc>
        <w:tc>
          <w:tcPr>
            <w:tcW w:w="2583" w:type="pct"/>
            <w:tcBorders>
              <w:top w:val="nil"/>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w:t>
            </w:r>
          </w:p>
        </w:tc>
        <w:tc>
          <w:tcPr>
            <w:tcW w:w="268" w:type="pct"/>
            <w:tcBorders>
              <w:top w:val="nil"/>
              <w:left w:val="nil"/>
              <w:bottom w:val="single" w:sz="8" w:space="0" w:color="808080"/>
              <w:right w:val="single" w:sz="8" w:space="0" w:color="808080"/>
            </w:tcBorders>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shd w:val="clear" w:color="auto" w:fill="auto"/>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906"/>
        </w:trPr>
        <w:tc>
          <w:tcPr>
            <w:tcW w:w="190" w:type="pct"/>
            <w:vMerge w:val="restart"/>
            <w:tcBorders>
              <w:top w:val="nil"/>
              <w:left w:val="single" w:sz="8" w:space="0" w:color="808080"/>
              <w:right w:val="single" w:sz="8" w:space="0" w:color="808080"/>
            </w:tcBorders>
            <w:shd w:val="clear" w:color="auto" w:fill="auto"/>
            <w:noWrap/>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530" w:type="pct"/>
            <w:tcBorders>
              <w:top w:val="nil"/>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Социальная поддержка свыше 200 гражда</w:t>
            </w:r>
            <w:r w:rsidRPr="00FD458E">
              <w:rPr>
                <w:rFonts w:ascii="Times New Roman" w:hAnsi="Times New Roman" w:cs="Times New Roman"/>
                <w:sz w:val="28"/>
                <w:szCs w:val="28"/>
              </w:rPr>
              <w:lastRenderedPageBreak/>
              <w:t>н, оказавшихся в трудной жизненной ситуации</w:t>
            </w:r>
          </w:p>
        </w:tc>
        <w:tc>
          <w:tcPr>
            <w:tcW w:w="2583" w:type="pct"/>
            <w:vMerge w:val="restart"/>
            <w:tcBorders>
              <w:top w:val="nil"/>
              <w:left w:val="nil"/>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Администрация МО «Родниковский муниципальный район»</w:t>
            </w:r>
          </w:p>
        </w:tc>
        <w:tc>
          <w:tcPr>
            <w:tcW w:w="268" w:type="pct"/>
            <w:tcBorders>
              <w:top w:val="nil"/>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206,6</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356,6</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306,6</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306,6</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306,6</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306,6</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306,6</w:t>
            </w:r>
          </w:p>
        </w:tc>
      </w:tr>
      <w:tr w:rsidR="00D11DDF" w:rsidRPr="00FD458E" w:rsidTr="00844CBC">
        <w:trPr>
          <w:trHeight w:val="366"/>
        </w:trPr>
        <w:tc>
          <w:tcPr>
            <w:tcW w:w="190" w:type="pct"/>
            <w:vMerge/>
            <w:tcBorders>
              <w:left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nil"/>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2583" w:type="pct"/>
            <w:vMerge/>
            <w:tcBorders>
              <w:left w:val="nil"/>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nil"/>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206,6</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356,6</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306,6</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306,6</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306,6</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306,6</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306,6</w:t>
            </w:r>
          </w:p>
        </w:tc>
      </w:tr>
      <w:tr w:rsidR="00D11DDF" w:rsidRPr="00FD458E" w:rsidTr="00844CBC">
        <w:trPr>
          <w:trHeight w:val="366"/>
        </w:trPr>
        <w:tc>
          <w:tcPr>
            <w:tcW w:w="190" w:type="pct"/>
            <w:vMerge/>
            <w:tcBorders>
              <w:left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nil"/>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областного бюджета</w:t>
            </w:r>
          </w:p>
        </w:tc>
        <w:tc>
          <w:tcPr>
            <w:tcW w:w="2583" w:type="pct"/>
            <w:vMerge/>
            <w:tcBorders>
              <w:left w:val="nil"/>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nil"/>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366"/>
        </w:trPr>
        <w:tc>
          <w:tcPr>
            <w:tcW w:w="190" w:type="pct"/>
            <w:vMerge/>
            <w:tcBorders>
              <w:left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nil"/>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2583" w:type="pct"/>
            <w:vMerge/>
            <w:tcBorders>
              <w:left w:val="nil"/>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nil"/>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366"/>
        </w:trPr>
        <w:tc>
          <w:tcPr>
            <w:tcW w:w="190" w:type="pct"/>
            <w:vMerge/>
            <w:tcBorders>
              <w:left w:val="single" w:sz="8" w:space="0" w:color="808080"/>
              <w:bottom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nil"/>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w:t>
            </w:r>
            <w:r w:rsidRPr="00FD458E">
              <w:rPr>
                <w:rFonts w:ascii="Times New Roman" w:hAnsi="Times New Roman" w:cs="Times New Roman"/>
                <w:sz w:val="28"/>
                <w:szCs w:val="28"/>
              </w:rPr>
              <w:lastRenderedPageBreak/>
              <w:t>ики</w:t>
            </w:r>
          </w:p>
        </w:tc>
        <w:tc>
          <w:tcPr>
            <w:tcW w:w="2583" w:type="pct"/>
            <w:vMerge/>
            <w:tcBorders>
              <w:left w:val="nil"/>
              <w:bottom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nil"/>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1244"/>
        </w:trPr>
        <w:tc>
          <w:tcPr>
            <w:tcW w:w="190" w:type="pct"/>
            <w:vMerge w:val="restart"/>
            <w:tcBorders>
              <w:top w:val="nil"/>
              <w:left w:val="single" w:sz="8" w:space="0" w:color="808080"/>
              <w:right w:val="single" w:sz="8" w:space="0" w:color="808080"/>
            </w:tcBorders>
            <w:shd w:val="clear" w:color="auto" w:fill="auto"/>
            <w:noWrap/>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2.</w:t>
            </w:r>
          </w:p>
        </w:tc>
        <w:tc>
          <w:tcPr>
            <w:tcW w:w="530" w:type="pct"/>
            <w:tcBorders>
              <w:top w:val="nil"/>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Ежемесячные выплаты свыше 10 гражданам, имеющим звание «Почетный гражданин Родниковского района».</w:t>
            </w:r>
          </w:p>
        </w:tc>
        <w:tc>
          <w:tcPr>
            <w:tcW w:w="2583" w:type="pct"/>
            <w:vMerge w:val="restart"/>
            <w:tcBorders>
              <w:top w:val="nil"/>
              <w:left w:val="nil"/>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Администрация МО «Родниковский муниципальный район»</w:t>
            </w:r>
          </w:p>
        </w:tc>
        <w:tc>
          <w:tcPr>
            <w:tcW w:w="268" w:type="pct"/>
            <w:tcBorders>
              <w:top w:val="nil"/>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bookmarkStart w:id="5" w:name="OLE_LINK13"/>
            <w:bookmarkStart w:id="6" w:name="OLE_LINK14"/>
            <w:bookmarkStart w:id="7" w:name="OLE_LINK15"/>
            <w:r w:rsidRPr="00FD458E">
              <w:rPr>
                <w:rFonts w:ascii="Times New Roman" w:hAnsi="Times New Roman" w:cs="Times New Roman"/>
                <w:sz w:val="28"/>
                <w:szCs w:val="28"/>
              </w:rPr>
              <w:t>424,3</w:t>
            </w:r>
            <w:bookmarkEnd w:id="5"/>
            <w:bookmarkEnd w:id="6"/>
            <w:bookmarkEnd w:id="7"/>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430,2</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453,4</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703,7</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703,7</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703,7</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703,7</w:t>
            </w:r>
          </w:p>
        </w:tc>
      </w:tr>
      <w:tr w:rsidR="00D11DDF" w:rsidRPr="00FD458E" w:rsidTr="00844CBC">
        <w:trPr>
          <w:trHeight w:val="333"/>
        </w:trPr>
        <w:tc>
          <w:tcPr>
            <w:tcW w:w="190" w:type="pct"/>
            <w:vMerge/>
            <w:tcBorders>
              <w:left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nil"/>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2583" w:type="pct"/>
            <w:vMerge/>
            <w:tcBorders>
              <w:left w:val="nil"/>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nil"/>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424,3</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430,2</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453,4</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703,7</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703,7</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703,7</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703,7</w:t>
            </w:r>
          </w:p>
        </w:tc>
      </w:tr>
      <w:tr w:rsidR="00D11DDF" w:rsidRPr="00FD458E" w:rsidTr="00844CBC">
        <w:trPr>
          <w:trHeight w:val="333"/>
        </w:trPr>
        <w:tc>
          <w:tcPr>
            <w:tcW w:w="190" w:type="pct"/>
            <w:vMerge/>
            <w:tcBorders>
              <w:left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nil"/>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областного бюджета</w:t>
            </w:r>
          </w:p>
        </w:tc>
        <w:tc>
          <w:tcPr>
            <w:tcW w:w="2583" w:type="pct"/>
            <w:vMerge/>
            <w:tcBorders>
              <w:left w:val="nil"/>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nil"/>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333"/>
        </w:trPr>
        <w:tc>
          <w:tcPr>
            <w:tcW w:w="190" w:type="pct"/>
            <w:vMerge/>
            <w:tcBorders>
              <w:left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nil"/>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w:t>
            </w:r>
            <w:r w:rsidRPr="00FD458E">
              <w:rPr>
                <w:rFonts w:ascii="Times New Roman" w:hAnsi="Times New Roman" w:cs="Times New Roman"/>
                <w:sz w:val="28"/>
                <w:szCs w:val="28"/>
              </w:rPr>
              <w:lastRenderedPageBreak/>
              <w:t>средства федерального бюджета</w:t>
            </w:r>
          </w:p>
        </w:tc>
        <w:tc>
          <w:tcPr>
            <w:tcW w:w="2583" w:type="pct"/>
            <w:vMerge/>
            <w:tcBorders>
              <w:left w:val="nil"/>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nil"/>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r w:rsidRPr="00FD458E">
              <w:rPr>
                <w:rFonts w:ascii="Times New Roman" w:hAnsi="Times New Roman" w:cs="Times New Roman"/>
                <w:sz w:val="28"/>
                <w:szCs w:val="28"/>
              </w:rPr>
              <w:lastRenderedPageBreak/>
              <w:t>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0,</w:t>
            </w:r>
            <w:r w:rsidRPr="00FD458E">
              <w:rPr>
                <w:rFonts w:ascii="Times New Roman" w:hAnsi="Times New Roman" w:cs="Times New Roman"/>
                <w:sz w:val="28"/>
                <w:szCs w:val="28"/>
              </w:rPr>
              <w:lastRenderedPageBreak/>
              <w:t>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0,</w:t>
            </w:r>
            <w:r w:rsidRPr="00FD458E">
              <w:rPr>
                <w:rFonts w:ascii="Times New Roman" w:hAnsi="Times New Roman" w:cs="Times New Roman"/>
                <w:sz w:val="28"/>
                <w:szCs w:val="28"/>
              </w:rPr>
              <w:lastRenderedPageBreak/>
              <w:t>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0,</w:t>
            </w:r>
            <w:r w:rsidRPr="00FD458E">
              <w:rPr>
                <w:rFonts w:ascii="Times New Roman" w:hAnsi="Times New Roman" w:cs="Times New Roman"/>
                <w:sz w:val="28"/>
                <w:szCs w:val="28"/>
              </w:rPr>
              <w:lastRenderedPageBreak/>
              <w:t>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0,</w:t>
            </w:r>
            <w:r w:rsidRPr="00FD458E">
              <w:rPr>
                <w:rFonts w:ascii="Times New Roman" w:hAnsi="Times New Roman" w:cs="Times New Roman"/>
                <w:sz w:val="28"/>
                <w:szCs w:val="28"/>
              </w:rPr>
              <w:lastRenderedPageBreak/>
              <w:t>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0,</w:t>
            </w:r>
            <w:r w:rsidRPr="00FD458E">
              <w:rPr>
                <w:rFonts w:ascii="Times New Roman" w:hAnsi="Times New Roman" w:cs="Times New Roman"/>
                <w:sz w:val="28"/>
                <w:szCs w:val="28"/>
              </w:rPr>
              <w:lastRenderedPageBreak/>
              <w:t>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0,</w:t>
            </w:r>
            <w:r w:rsidRPr="00FD458E">
              <w:rPr>
                <w:rFonts w:ascii="Times New Roman" w:hAnsi="Times New Roman" w:cs="Times New Roman"/>
                <w:sz w:val="28"/>
                <w:szCs w:val="28"/>
              </w:rPr>
              <w:lastRenderedPageBreak/>
              <w:t>0</w:t>
            </w:r>
          </w:p>
        </w:tc>
      </w:tr>
      <w:tr w:rsidR="00D11DDF" w:rsidRPr="00FD458E" w:rsidTr="00844CBC">
        <w:trPr>
          <w:trHeight w:val="333"/>
        </w:trPr>
        <w:tc>
          <w:tcPr>
            <w:tcW w:w="190" w:type="pct"/>
            <w:vMerge/>
            <w:tcBorders>
              <w:left w:val="single" w:sz="8" w:space="0" w:color="808080"/>
              <w:bottom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nil"/>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tc>
        <w:tc>
          <w:tcPr>
            <w:tcW w:w="2583" w:type="pct"/>
            <w:vMerge/>
            <w:tcBorders>
              <w:left w:val="nil"/>
              <w:bottom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nil"/>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1463"/>
        </w:trPr>
        <w:tc>
          <w:tcPr>
            <w:tcW w:w="190" w:type="pct"/>
            <w:vMerge w:val="restart"/>
            <w:tcBorders>
              <w:top w:val="nil"/>
              <w:left w:val="single" w:sz="8" w:space="0" w:color="808080"/>
              <w:right w:val="single" w:sz="8" w:space="0" w:color="808080"/>
            </w:tcBorders>
            <w:shd w:val="clear" w:color="auto" w:fill="auto"/>
            <w:noWrap/>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w:t>
            </w:r>
          </w:p>
        </w:tc>
        <w:tc>
          <w:tcPr>
            <w:tcW w:w="530" w:type="pct"/>
            <w:tcBorders>
              <w:top w:val="nil"/>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Денежная компенсация проезда в лечебное учреждение не менее 5 беременным женщинам, проживающих в сельской местности</w:t>
            </w:r>
          </w:p>
        </w:tc>
        <w:tc>
          <w:tcPr>
            <w:tcW w:w="2583" w:type="pct"/>
            <w:vMerge w:val="restart"/>
            <w:tcBorders>
              <w:top w:val="nil"/>
              <w:left w:val="nil"/>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Администрация МО «Родниковский муниципальный район»</w:t>
            </w:r>
          </w:p>
        </w:tc>
        <w:tc>
          <w:tcPr>
            <w:tcW w:w="268" w:type="pct"/>
            <w:tcBorders>
              <w:top w:val="nil"/>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2,2</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0,8</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10,3</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10,3</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10,3</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10,3</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10,3</w:t>
            </w:r>
          </w:p>
        </w:tc>
      </w:tr>
      <w:tr w:rsidR="00D11DDF" w:rsidRPr="00FD458E" w:rsidTr="00844CBC">
        <w:trPr>
          <w:trHeight w:val="377"/>
        </w:trPr>
        <w:tc>
          <w:tcPr>
            <w:tcW w:w="190" w:type="pct"/>
            <w:vMerge/>
            <w:tcBorders>
              <w:left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nil"/>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w:t>
            </w:r>
            <w:r w:rsidRPr="00FD458E">
              <w:rPr>
                <w:rFonts w:ascii="Times New Roman" w:hAnsi="Times New Roman" w:cs="Times New Roman"/>
                <w:sz w:val="28"/>
                <w:szCs w:val="28"/>
              </w:rPr>
              <w:lastRenderedPageBreak/>
              <w:t>средства районного бюджета</w:t>
            </w:r>
          </w:p>
        </w:tc>
        <w:tc>
          <w:tcPr>
            <w:tcW w:w="2583" w:type="pct"/>
            <w:vMerge/>
            <w:tcBorders>
              <w:left w:val="nil"/>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nil"/>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r w:rsidRPr="00FD458E">
              <w:rPr>
                <w:rFonts w:ascii="Times New Roman" w:hAnsi="Times New Roman" w:cs="Times New Roman"/>
                <w:sz w:val="28"/>
                <w:szCs w:val="28"/>
              </w:rPr>
              <w:lastRenderedPageBreak/>
              <w:t>2</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0,</w:t>
            </w:r>
            <w:r w:rsidRPr="00FD458E">
              <w:rPr>
                <w:rFonts w:ascii="Times New Roman" w:hAnsi="Times New Roman" w:cs="Times New Roman"/>
                <w:sz w:val="28"/>
                <w:szCs w:val="28"/>
              </w:rPr>
              <w:lastRenderedPageBreak/>
              <w:t>8</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10</w:t>
            </w:r>
            <w:r w:rsidRPr="00FD458E">
              <w:rPr>
                <w:rFonts w:ascii="Times New Roman" w:hAnsi="Times New Roman" w:cs="Times New Roman"/>
                <w:sz w:val="28"/>
                <w:szCs w:val="28"/>
              </w:rPr>
              <w:lastRenderedPageBreak/>
              <w:t>,3</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10</w:t>
            </w:r>
            <w:r w:rsidRPr="00FD458E">
              <w:rPr>
                <w:rFonts w:ascii="Times New Roman" w:hAnsi="Times New Roman" w:cs="Times New Roman"/>
                <w:sz w:val="28"/>
                <w:szCs w:val="28"/>
              </w:rPr>
              <w:lastRenderedPageBreak/>
              <w:t>,3</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10</w:t>
            </w:r>
            <w:r w:rsidRPr="00FD458E">
              <w:rPr>
                <w:rFonts w:ascii="Times New Roman" w:hAnsi="Times New Roman" w:cs="Times New Roman"/>
                <w:sz w:val="28"/>
                <w:szCs w:val="28"/>
              </w:rPr>
              <w:lastRenderedPageBreak/>
              <w:t>,3</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10</w:t>
            </w:r>
            <w:r w:rsidRPr="00FD458E">
              <w:rPr>
                <w:rFonts w:ascii="Times New Roman" w:hAnsi="Times New Roman" w:cs="Times New Roman"/>
                <w:sz w:val="28"/>
                <w:szCs w:val="28"/>
              </w:rPr>
              <w:lastRenderedPageBreak/>
              <w:t>,3</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10</w:t>
            </w:r>
            <w:r w:rsidRPr="00FD458E">
              <w:rPr>
                <w:rFonts w:ascii="Times New Roman" w:hAnsi="Times New Roman" w:cs="Times New Roman"/>
                <w:sz w:val="28"/>
                <w:szCs w:val="28"/>
              </w:rPr>
              <w:lastRenderedPageBreak/>
              <w:t>,3</w:t>
            </w:r>
          </w:p>
        </w:tc>
      </w:tr>
      <w:tr w:rsidR="00D11DDF" w:rsidRPr="00FD458E" w:rsidTr="00844CBC">
        <w:trPr>
          <w:trHeight w:val="377"/>
        </w:trPr>
        <w:tc>
          <w:tcPr>
            <w:tcW w:w="190" w:type="pct"/>
            <w:vMerge/>
            <w:tcBorders>
              <w:left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nil"/>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областного бюджета</w:t>
            </w:r>
          </w:p>
        </w:tc>
        <w:tc>
          <w:tcPr>
            <w:tcW w:w="2583" w:type="pct"/>
            <w:vMerge/>
            <w:tcBorders>
              <w:left w:val="nil"/>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nil"/>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377"/>
        </w:trPr>
        <w:tc>
          <w:tcPr>
            <w:tcW w:w="190" w:type="pct"/>
            <w:vMerge/>
            <w:tcBorders>
              <w:left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nil"/>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2583" w:type="pct"/>
            <w:vMerge/>
            <w:tcBorders>
              <w:left w:val="nil"/>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nil"/>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377"/>
        </w:trPr>
        <w:tc>
          <w:tcPr>
            <w:tcW w:w="190" w:type="pct"/>
            <w:vMerge/>
            <w:tcBorders>
              <w:left w:val="single" w:sz="8" w:space="0" w:color="808080"/>
              <w:bottom w:val="single" w:sz="4" w:space="0" w:color="auto"/>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nil"/>
              <w:left w:val="nil"/>
              <w:bottom w:val="single" w:sz="4" w:space="0" w:color="auto"/>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tc>
        <w:tc>
          <w:tcPr>
            <w:tcW w:w="2583" w:type="pct"/>
            <w:vMerge/>
            <w:tcBorders>
              <w:left w:val="nil"/>
              <w:bottom w:val="single" w:sz="4" w:space="0" w:color="auto"/>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nil"/>
              <w:left w:val="nil"/>
              <w:bottom w:val="single" w:sz="4" w:space="0" w:color="auto"/>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nil"/>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1427"/>
        </w:trPr>
        <w:tc>
          <w:tcPr>
            <w:tcW w:w="190" w:type="pct"/>
            <w:vMerge w:val="restart"/>
            <w:tcBorders>
              <w:top w:val="single" w:sz="4" w:space="0" w:color="auto"/>
              <w:left w:val="single" w:sz="4" w:space="0" w:color="auto"/>
              <w:right w:val="single" w:sz="8" w:space="0" w:color="808080"/>
            </w:tcBorders>
            <w:shd w:val="clear" w:color="auto" w:fill="auto"/>
            <w:noWrap/>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w:t>
            </w:r>
          </w:p>
        </w:tc>
        <w:tc>
          <w:tcPr>
            <w:tcW w:w="530" w:type="pct"/>
            <w:tcBorders>
              <w:top w:val="single" w:sz="4" w:space="0" w:color="auto"/>
              <w:left w:val="nil"/>
              <w:bottom w:val="single" w:sz="4" w:space="0" w:color="auto"/>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Обеспечение свыше 10 граждан, проживающих на территории </w:t>
            </w:r>
            <w:r w:rsidRPr="00FD458E">
              <w:rPr>
                <w:rFonts w:ascii="Times New Roman" w:hAnsi="Times New Roman" w:cs="Times New Roman"/>
                <w:sz w:val="28"/>
                <w:szCs w:val="28"/>
              </w:rPr>
              <w:lastRenderedPageBreak/>
              <w:t>МО «Родниковский муниципальный район», льготными лекарственными препаратами</w:t>
            </w:r>
          </w:p>
        </w:tc>
        <w:tc>
          <w:tcPr>
            <w:tcW w:w="2583" w:type="pct"/>
            <w:vMerge w:val="restart"/>
            <w:tcBorders>
              <w:top w:val="single" w:sz="4" w:space="0" w:color="auto"/>
              <w:left w:val="nil"/>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Финансовое управление Администрации МО «Родниковский муниципальный район»</w:t>
            </w:r>
          </w:p>
        </w:tc>
        <w:tc>
          <w:tcPr>
            <w:tcW w:w="268" w:type="pct"/>
            <w:tcBorders>
              <w:top w:val="single" w:sz="4" w:space="0" w:color="auto"/>
              <w:left w:val="nil"/>
              <w:bottom w:val="single" w:sz="4" w:space="0" w:color="auto"/>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172,2</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200,0</w:t>
            </w:r>
          </w:p>
        </w:tc>
      </w:tr>
      <w:tr w:rsidR="00D11DDF" w:rsidRPr="00FD458E" w:rsidTr="00844CBC">
        <w:trPr>
          <w:trHeight w:val="381"/>
        </w:trPr>
        <w:tc>
          <w:tcPr>
            <w:tcW w:w="190" w:type="pct"/>
            <w:vMerge/>
            <w:tcBorders>
              <w:left w:val="single" w:sz="4" w:space="0" w:color="auto"/>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single" w:sz="4" w:space="0" w:color="auto"/>
              <w:left w:val="nil"/>
              <w:bottom w:val="single" w:sz="4" w:space="0" w:color="auto"/>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2583" w:type="pct"/>
            <w:vMerge/>
            <w:tcBorders>
              <w:left w:val="nil"/>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single" w:sz="4" w:space="0" w:color="auto"/>
              <w:left w:val="nil"/>
              <w:bottom w:val="single" w:sz="4" w:space="0" w:color="auto"/>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172,2</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200,0</w:t>
            </w:r>
          </w:p>
        </w:tc>
      </w:tr>
      <w:tr w:rsidR="00D11DDF" w:rsidRPr="00FD458E" w:rsidTr="00844CBC">
        <w:trPr>
          <w:trHeight w:val="381"/>
        </w:trPr>
        <w:tc>
          <w:tcPr>
            <w:tcW w:w="190" w:type="pct"/>
            <w:vMerge/>
            <w:tcBorders>
              <w:left w:val="single" w:sz="4" w:space="0" w:color="auto"/>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single" w:sz="4" w:space="0" w:color="auto"/>
              <w:left w:val="nil"/>
              <w:bottom w:val="single" w:sz="4" w:space="0" w:color="auto"/>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областного бюджета</w:t>
            </w:r>
          </w:p>
        </w:tc>
        <w:tc>
          <w:tcPr>
            <w:tcW w:w="2583" w:type="pct"/>
            <w:vMerge/>
            <w:tcBorders>
              <w:left w:val="nil"/>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single" w:sz="4" w:space="0" w:color="auto"/>
              <w:left w:val="nil"/>
              <w:bottom w:val="single" w:sz="4" w:space="0" w:color="auto"/>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381"/>
        </w:trPr>
        <w:tc>
          <w:tcPr>
            <w:tcW w:w="190" w:type="pct"/>
            <w:vMerge/>
            <w:tcBorders>
              <w:left w:val="single" w:sz="4" w:space="0" w:color="auto"/>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single" w:sz="4" w:space="0" w:color="auto"/>
              <w:left w:val="nil"/>
              <w:bottom w:val="single" w:sz="4" w:space="0" w:color="auto"/>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2583" w:type="pct"/>
            <w:vMerge/>
            <w:tcBorders>
              <w:left w:val="nil"/>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single" w:sz="4" w:space="0" w:color="auto"/>
              <w:left w:val="nil"/>
              <w:bottom w:val="single" w:sz="4" w:space="0" w:color="auto"/>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381"/>
        </w:trPr>
        <w:tc>
          <w:tcPr>
            <w:tcW w:w="190" w:type="pct"/>
            <w:vMerge/>
            <w:tcBorders>
              <w:left w:val="single" w:sz="4" w:space="0" w:color="auto"/>
              <w:bottom w:val="single" w:sz="4" w:space="0" w:color="auto"/>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single" w:sz="4" w:space="0" w:color="auto"/>
              <w:left w:val="nil"/>
              <w:bottom w:val="single" w:sz="4" w:space="0" w:color="auto"/>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tc>
        <w:tc>
          <w:tcPr>
            <w:tcW w:w="2583" w:type="pct"/>
            <w:vMerge/>
            <w:tcBorders>
              <w:left w:val="nil"/>
              <w:bottom w:val="single" w:sz="4" w:space="0" w:color="auto"/>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single" w:sz="4" w:space="0" w:color="auto"/>
              <w:left w:val="nil"/>
              <w:bottom w:val="single" w:sz="4" w:space="0" w:color="auto"/>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4" w:space="0" w:color="auto"/>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1116"/>
        </w:trPr>
        <w:tc>
          <w:tcPr>
            <w:tcW w:w="190" w:type="pct"/>
            <w:vMerge w:val="restart"/>
            <w:tcBorders>
              <w:top w:val="single" w:sz="4" w:space="0" w:color="auto"/>
              <w:left w:val="single" w:sz="8" w:space="0" w:color="808080"/>
              <w:right w:val="single" w:sz="8" w:space="0" w:color="808080"/>
            </w:tcBorders>
            <w:shd w:val="clear" w:color="auto" w:fill="auto"/>
            <w:noWrap/>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w:t>
            </w:r>
          </w:p>
        </w:tc>
        <w:tc>
          <w:tcPr>
            <w:tcW w:w="530" w:type="pct"/>
            <w:tcBorders>
              <w:top w:val="single" w:sz="4" w:space="0" w:color="auto"/>
              <w:left w:val="nil"/>
              <w:bottom w:val="single" w:sz="4" w:space="0" w:color="auto"/>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Оказание материальной поддержки свыше 25 гражданам, занятым на общественных оплачиваемых работах</w:t>
            </w:r>
          </w:p>
        </w:tc>
        <w:tc>
          <w:tcPr>
            <w:tcW w:w="2583" w:type="pct"/>
            <w:vMerge w:val="restart"/>
            <w:tcBorders>
              <w:top w:val="single" w:sz="4" w:space="0" w:color="auto"/>
              <w:left w:val="nil"/>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Финансовое управление Администрации МО «Родниковский муниципальный район»</w:t>
            </w:r>
          </w:p>
        </w:tc>
        <w:tc>
          <w:tcPr>
            <w:tcW w:w="268" w:type="pct"/>
            <w:tcBorders>
              <w:top w:val="single" w:sz="4" w:space="0" w:color="auto"/>
              <w:left w:val="nil"/>
              <w:bottom w:val="single" w:sz="4" w:space="0" w:color="auto"/>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441"/>
        </w:trPr>
        <w:tc>
          <w:tcPr>
            <w:tcW w:w="190" w:type="pct"/>
            <w:vMerge/>
            <w:tcBorders>
              <w:left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single" w:sz="4" w:space="0" w:color="auto"/>
              <w:left w:val="nil"/>
              <w:bottom w:val="single" w:sz="4" w:space="0" w:color="auto"/>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2583" w:type="pct"/>
            <w:vMerge/>
            <w:tcBorders>
              <w:left w:val="nil"/>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single" w:sz="4" w:space="0" w:color="auto"/>
              <w:left w:val="nil"/>
              <w:bottom w:val="single" w:sz="4" w:space="0" w:color="auto"/>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441"/>
        </w:trPr>
        <w:tc>
          <w:tcPr>
            <w:tcW w:w="190" w:type="pct"/>
            <w:vMerge/>
            <w:tcBorders>
              <w:left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single" w:sz="4" w:space="0" w:color="auto"/>
              <w:left w:val="nil"/>
              <w:bottom w:val="single" w:sz="4" w:space="0" w:color="auto"/>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областного бюдже</w:t>
            </w:r>
            <w:r w:rsidRPr="00FD458E">
              <w:rPr>
                <w:rFonts w:ascii="Times New Roman" w:hAnsi="Times New Roman" w:cs="Times New Roman"/>
                <w:sz w:val="28"/>
                <w:szCs w:val="28"/>
              </w:rPr>
              <w:lastRenderedPageBreak/>
              <w:t>та</w:t>
            </w:r>
          </w:p>
        </w:tc>
        <w:tc>
          <w:tcPr>
            <w:tcW w:w="2583" w:type="pct"/>
            <w:vMerge/>
            <w:tcBorders>
              <w:left w:val="nil"/>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single" w:sz="4" w:space="0" w:color="auto"/>
              <w:left w:val="nil"/>
              <w:bottom w:val="single" w:sz="4" w:space="0" w:color="auto"/>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441"/>
        </w:trPr>
        <w:tc>
          <w:tcPr>
            <w:tcW w:w="190" w:type="pct"/>
            <w:vMerge/>
            <w:tcBorders>
              <w:left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single" w:sz="4" w:space="0" w:color="auto"/>
              <w:left w:val="nil"/>
              <w:bottom w:val="single" w:sz="4" w:space="0" w:color="auto"/>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2583" w:type="pct"/>
            <w:vMerge/>
            <w:tcBorders>
              <w:left w:val="nil"/>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single" w:sz="4" w:space="0" w:color="auto"/>
              <w:left w:val="nil"/>
              <w:bottom w:val="single" w:sz="4" w:space="0" w:color="auto"/>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4" w:space="0" w:color="auto"/>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441"/>
        </w:trPr>
        <w:tc>
          <w:tcPr>
            <w:tcW w:w="190" w:type="pct"/>
            <w:vMerge/>
            <w:tcBorders>
              <w:left w:val="single" w:sz="8" w:space="0" w:color="808080"/>
              <w:bottom w:val="single" w:sz="4" w:space="0" w:color="auto"/>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single" w:sz="4" w:space="0" w:color="auto"/>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tc>
        <w:tc>
          <w:tcPr>
            <w:tcW w:w="2583" w:type="pct"/>
            <w:vMerge/>
            <w:tcBorders>
              <w:left w:val="nil"/>
              <w:bottom w:val="single" w:sz="4" w:space="0" w:color="auto"/>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single" w:sz="4" w:space="0" w:color="auto"/>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441"/>
        </w:trPr>
        <w:tc>
          <w:tcPr>
            <w:tcW w:w="190" w:type="pct"/>
            <w:vMerge w:val="restart"/>
            <w:tcBorders>
              <w:top w:val="single" w:sz="4" w:space="0" w:color="auto"/>
              <w:left w:val="single" w:sz="8" w:space="0" w:color="808080"/>
              <w:bottom w:val="single" w:sz="8" w:space="0" w:color="808080"/>
              <w:right w:val="single" w:sz="8" w:space="0" w:color="808080"/>
            </w:tcBorders>
            <w:shd w:val="clear" w:color="auto" w:fill="auto"/>
            <w:noWrap/>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w:t>
            </w:r>
          </w:p>
        </w:tc>
        <w:tc>
          <w:tcPr>
            <w:tcW w:w="530" w:type="pct"/>
            <w:tcBorders>
              <w:top w:val="single" w:sz="4" w:space="0" w:color="auto"/>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Реализация мероприятий по проведению ремонта жилых помещений и замене бытового и сантехнического оборудования в жилых помещ</w:t>
            </w:r>
            <w:r w:rsidRPr="00FD458E">
              <w:rPr>
                <w:rFonts w:ascii="Times New Roman" w:hAnsi="Times New Roman" w:cs="Times New Roman"/>
                <w:sz w:val="28"/>
                <w:szCs w:val="28"/>
              </w:rPr>
              <w:lastRenderedPageBreak/>
              <w:t>ениях, занимаемых инвалидами и участниками Великой Отечественной войны 1941-1945 годов</w:t>
            </w:r>
          </w:p>
        </w:tc>
        <w:tc>
          <w:tcPr>
            <w:tcW w:w="2583" w:type="pct"/>
            <w:vMerge w:val="restart"/>
            <w:tcBorders>
              <w:top w:val="single" w:sz="4" w:space="0" w:color="auto"/>
              <w:left w:val="nil"/>
              <w:bottom w:val="single" w:sz="8" w:space="0" w:color="808080"/>
              <w:right w:val="single" w:sz="8" w:space="0" w:color="808080"/>
            </w:tcBorders>
            <w:shd w:val="clear" w:color="auto" w:fill="auto"/>
            <w:noWrap/>
          </w:tcPr>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Отдел строительства и архитектуры Администрации МО «Родниковский муниципальный район»</w:t>
            </w:r>
          </w:p>
        </w:tc>
        <w:tc>
          <w:tcPr>
            <w:tcW w:w="268" w:type="pct"/>
            <w:tcBorders>
              <w:top w:val="single" w:sz="4" w:space="0" w:color="auto"/>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514,3</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5,462</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441"/>
        </w:trPr>
        <w:tc>
          <w:tcPr>
            <w:tcW w:w="190" w:type="pct"/>
            <w:vMerge/>
            <w:tcBorders>
              <w:left w:val="single" w:sz="8" w:space="0" w:color="808080"/>
              <w:bottom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single" w:sz="4" w:space="0" w:color="auto"/>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2583" w:type="pct"/>
            <w:vMerge/>
            <w:tcBorders>
              <w:left w:val="nil"/>
              <w:bottom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single" w:sz="4" w:space="0" w:color="auto"/>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72,5</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5,462</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441"/>
        </w:trPr>
        <w:tc>
          <w:tcPr>
            <w:tcW w:w="190" w:type="pct"/>
            <w:vMerge/>
            <w:tcBorders>
              <w:left w:val="single" w:sz="8" w:space="0" w:color="808080"/>
              <w:bottom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single" w:sz="4" w:space="0" w:color="auto"/>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областного бюджета</w:t>
            </w:r>
          </w:p>
        </w:tc>
        <w:tc>
          <w:tcPr>
            <w:tcW w:w="2583" w:type="pct"/>
            <w:vMerge/>
            <w:tcBorders>
              <w:left w:val="nil"/>
              <w:bottom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single" w:sz="4" w:space="0" w:color="auto"/>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441,8</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441"/>
        </w:trPr>
        <w:tc>
          <w:tcPr>
            <w:tcW w:w="190" w:type="pct"/>
            <w:vMerge/>
            <w:tcBorders>
              <w:left w:val="single" w:sz="8" w:space="0" w:color="808080"/>
              <w:bottom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single" w:sz="4" w:space="0" w:color="auto"/>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w:t>
            </w:r>
            <w:r w:rsidRPr="00FD458E">
              <w:rPr>
                <w:rFonts w:ascii="Times New Roman" w:hAnsi="Times New Roman" w:cs="Times New Roman"/>
                <w:sz w:val="28"/>
                <w:szCs w:val="28"/>
              </w:rPr>
              <w:lastRenderedPageBreak/>
              <w:t>та</w:t>
            </w:r>
          </w:p>
        </w:tc>
        <w:tc>
          <w:tcPr>
            <w:tcW w:w="2583" w:type="pct"/>
            <w:vMerge/>
            <w:tcBorders>
              <w:left w:val="nil"/>
              <w:bottom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single" w:sz="4" w:space="0" w:color="auto"/>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trHeight w:val="441"/>
        </w:trPr>
        <w:tc>
          <w:tcPr>
            <w:tcW w:w="190" w:type="pct"/>
            <w:vMerge/>
            <w:tcBorders>
              <w:left w:val="single" w:sz="8" w:space="0" w:color="808080"/>
              <w:bottom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530" w:type="pct"/>
            <w:tcBorders>
              <w:top w:val="single" w:sz="4" w:space="0" w:color="auto"/>
              <w:left w:val="nil"/>
              <w:bottom w:val="single" w:sz="8" w:space="0" w:color="808080"/>
              <w:right w:val="single" w:sz="8" w:space="0" w:color="808080"/>
            </w:tcBorders>
            <w:shd w:val="clear" w:color="auto" w:fill="auto"/>
            <w:vAlign w:val="bottom"/>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tc>
        <w:tc>
          <w:tcPr>
            <w:tcW w:w="2583" w:type="pct"/>
            <w:vMerge/>
            <w:tcBorders>
              <w:left w:val="nil"/>
              <w:bottom w:val="single" w:sz="8" w:space="0" w:color="808080"/>
              <w:right w:val="single" w:sz="8" w:space="0" w:color="808080"/>
            </w:tcBorders>
            <w:shd w:val="clear" w:color="auto" w:fill="auto"/>
            <w:noWrap/>
            <w:vAlign w:val="bottom"/>
          </w:tcPr>
          <w:p w:rsidR="00D11DDF" w:rsidRPr="00FD458E" w:rsidRDefault="00D11DDF" w:rsidP="00D11DDF">
            <w:pPr>
              <w:rPr>
                <w:rFonts w:ascii="Times New Roman" w:hAnsi="Times New Roman" w:cs="Times New Roman"/>
                <w:sz w:val="28"/>
                <w:szCs w:val="28"/>
              </w:rPr>
            </w:pPr>
          </w:p>
        </w:tc>
        <w:tc>
          <w:tcPr>
            <w:tcW w:w="268" w:type="pct"/>
            <w:tcBorders>
              <w:top w:val="single" w:sz="4" w:space="0" w:color="auto"/>
              <w:left w:val="nil"/>
              <w:bottom w:val="single" w:sz="8" w:space="0" w:color="808080"/>
              <w:right w:val="single" w:sz="8" w:space="0" w:color="808080"/>
            </w:tcBorders>
            <w:shd w:val="clear" w:color="auto" w:fill="auto"/>
            <w:noWrap/>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238" w:type="pct"/>
            <w:tcBorders>
              <w:top w:val="single" w:sz="4" w:space="0" w:color="auto"/>
              <w:left w:val="nil"/>
              <w:bottom w:val="single" w:sz="8" w:space="0" w:color="808080"/>
              <w:right w:val="single" w:sz="8" w:space="0" w:color="808080"/>
            </w:tcBorders>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bl>
    <w:p w:rsidR="00D11DDF" w:rsidRPr="00FD458E" w:rsidRDefault="00D11DDF" w:rsidP="00D11DDF">
      <w:pPr>
        <w:rPr>
          <w:rFonts w:ascii="Times New Roman" w:hAnsi="Times New Roman" w:cs="Times New Roman"/>
          <w:sz w:val="28"/>
          <w:szCs w:val="28"/>
        </w:rPr>
      </w:pPr>
    </w:p>
    <w:p w:rsidR="00EA0A85" w:rsidRPr="00FD458E" w:rsidRDefault="00D11DDF" w:rsidP="00313656">
      <w:pPr>
        <w:jc w:val="right"/>
        <w:rPr>
          <w:rFonts w:ascii="Times New Roman" w:hAnsi="Times New Roman" w:cs="Times New Roman"/>
          <w:sz w:val="28"/>
          <w:szCs w:val="28"/>
        </w:rPr>
      </w:pPr>
      <w:r w:rsidRPr="00FD458E">
        <w:rPr>
          <w:rFonts w:ascii="Times New Roman" w:hAnsi="Times New Roman" w:cs="Times New Roman"/>
          <w:sz w:val="28"/>
          <w:szCs w:val="28"/>
        </w:rPr>
        <w:t xml:space="preserve">                                                                           </w:t>
      </w:r>
    </w:p>
    <w:p w:rsidR="00EA0A85" w:rsidRPr="00FD458E" w:rsidRDefault="00EA0A85" w:rsidP="00313656">
      <w:pPr>
        <w:jc w:val="right"/>
        <w:rPr>
          <w:rFonts w:ascii="Times New Roman" w:hAnsi="Times New Roman" w:cs="Times New Roman"/>
          <w:sz w:val="28"/>
          <w:szCs w:val="28"/>
        </w:rPr>
      </w:pPr>
    </w:p>
    <w:p w:rsidR="00EA0A85" w:rsidRPr="00FD458E" w:rsidRDefault="00EA0A85" w:rsidP="00313656">
      <w:pPr>
        <w:jc w:val="right"/>
        <w:rPr>
          <w:rFonts w:ascii="Times New Roman" w:hAnsi="Times New Roman" w:cs="Times New Roman"/>
          <w:sz w:val="28"/>
          <w:szCs w:val="28"/>
        </w:rPr>
      </w:pPr>
    </w:p>
    <w:p w:rsidR="00EA0A85" w:rsidRPr="00FD458E" w:rsidRDefault="00EA0A85" w:rsidP="00313656">
      <w:pPr>
        <w:jc w:val="right"/>
        <w:rPr>
          <w:rFonts w:ascii="Times New Roman" w:hAnsi="Times New Roman" w:cs="Times New Roman"/>
          <w:sz w:val="28"/>
          <w:szCs w:val="28"/>
        </w:rPr>
      </w:pPr>
    </w:p>
    <w:p w:rsidR="00EA0A85" w:rsidRPr="00FD458E" w:rsidRDefault="00EA0A85" w:rsidP="00313656">
      <w:pPr>
        <w:jc w:val="right"/>
        <w:rPr>
          <w:rFonts w:ascii="Times New Roman" w:hAnsi="Times New Roman" w:cs="Times New Roman"/>
          <w:sz w:val="28"/>
          <w:szCs w:val="28"/>
        </w:rPr>
      </w:pPr>
    </w:p>
    <w:p w:rsidR="00EA0A85" w:rsidRPr="00FD458E" w:rsidRDefault="00EA0A85" w:rsidP="00313656">
      <w:pPr>
        <w:jc w:val="right"/>
        <w:rPr>
          <w:rFonts w:ascii="Times New Roman" w:hAnsi="Times New Roman" w:cs="Times New Roman"/>
          <w:sz w:val="28"/>
          <w:szCs w:val="28"/>
        </w:rPr>
      </w:pPr>
    </w:p>
    <w:p w:rsidR="00EA0A85" w:rsidRPr="00FD458E" w:rsidRDefault="00EA0A85" w:rsidP="00313656">
      <w:pPr>
        <w:jc w:val="right"/>
        <w:rPr>
          <w:rFonts w:ascii="Times New Roman" w:hAnsi="Times New Roman" w:cs="Times New Roman"/>
          <w:sz w:val="28"/>
          <w:szCs w:val="28"/>
        </w:rPr>
      </w:pPr>
    </w:p>
    <w:p w:rsidR="00EA0A85" w:rsidRPr="00FD458E" w:rsidRDefault="00EA0A85" w:rsidP="00313656">
      <w:pPr>
        <w:jc w:val="right"/>
        <w:rPr>
          <w:rFonts w:ascii="Times New Roman" w:hAnsi="Times New Roman" w:cs="Times New Roman"/>
          <w:sz w:val="28"/>
          <w:szCs w:val="28"/>
        </w:rPr>
      </w:pPr>
    </w:p>
    <w:p w:rsidR="00EA0A85" w:rsidRPr="00FD458E" w:rsidRDefault="00EA0A85" w:rsidP="00313656">
      <w:pPr>
        <w:jc w:val="right"/>
        <w:rPr>
          <w:rFonts w:ascii="Times New Roman" w:hAnsi="Times New Roman" w:cs="Times New Roman"/>
          <w:sz w:val="28"/>
          <w:szCs w:val="28"/>
        </w:rPr>
      </w:pPr>
    </w:p>
    <w:p w:rsidR="00EA0A85" w:rsidRPr="00FD458E" w:rsidRDefault="00EA0A85" w:rsidP="00313656">
      <w:pPr>
        <w:jc w:val="right"/>
        <w:rPr>
          <w:rFonts w:ascii="Times New Roman" w:hAnsi="Times New Roman" w:cs="Times New Roman"/>
          <w:sz w:val="28"/>
          <w:szCs w:val="28"/>
        </w:rPr>
      </w:pPr>
    </w:p>
    <w:p w:rsidR="00EA0A85" w:rsidRPr="00FD458E" w:rsidRDefault="00EA0A85" w:rsidP="00313656">
      <w:pPr>
        <w:jc w:val="right"/>
        <w:rPr>
          <w:rFonts w:ascii="Times New Roman" w:hAnsi="Times New Roman" w:cs="Times New Roman"/>
          <w:sz w:val="28"/>
          <w:szCs w:val="28"/>
        </w:rPr>
      </w:pPr>
    </w:p>
    <w:p w:rsidR="00EA0A85" w:rsidRPr="00FD458E" w:rsidRDefault="00EA0A85" w:rsidP="00313656">
      <w:pPr>
        <w:jc w:val="right"/>
        <w:rPr>
          <w:rFonts w:ascii="Times New Roman" w:hAnsi="Times New Roman" w:cs="Times New Roman"/>
          <w:sz w:val="28"/>
          <w:szCs w:val="28"/>
        </w:rPr>
      </w:pPr>
    </w:p>
    <w:p w:rsidR="00EA0A85" w:rsidRPr="00FD458E" w:rsidRDefault="00EA0A85" w:rsidP="00313656">
      <w:pPr>
        <w:jc w:val="right"/>
        <w:rPr>
          <w:rFonts w:ascii="Times New Roman" w:hAnsi="Times New Roman" w:cs="Times New Roman"/>
          <w:sz w:val="28"/>
          <w:szCs w:val="28"/>
        </w:rPr>
      </w:pPr>
    </w:p>
    <w:p w:rsidR="00EA0A85" w:rsidRPr="00FD458E" w:rsidRDefault="00EA0A85" w:rsidP="00313656">
      <w:pPr>
        <w:jc w:val="right"/>
        <w:rPr>
          <w:rFonts w:ascii="Times New Roman" w:hAnsi="Times New Roman" w:cs="Times New Roman"/>
          <w:sz w:val="28"/>
          <w:szCs w:val="28"/>
        </w:rPr>
      </w:pPr>
    </w:p>
    <w:p w:rsidR="00EA0A85" w:rsidRPr="00FD458E" w:rsidRDefault="00EA0A85" w:rsidP="00313656">
      <w:pPr>
        <w:jc w:val="right"/>
        <w:rPr>
          <w:rFonts w:ascii="Times New Roman" w:hAnsi="Times New Roman" w:cs="Times New Roman"/>
          <w:sz w:val="28"/>
          <w:szCs w:val="28"/>
        </w:rPr>
      </w:pPr>
    </w:p>
    <w:p w:rsidR="00EA0A85" w:rsidRPr="00FD458E" w:rsidRDefault="00EA0A85" w:rsidP="00313656">
      <w:pPr>
        <w:jc w:val="right"/>
        <w:rPr>
          <w:rFonts w:ascii="Times New Roman" w:hAnsi="Times New Roman" w:cs="Times New Roman"/>
          <w:sz w:val="28"/>
          <w:szCs w:val="28"/>
        </w:rPr>
      </w:pPr>
    </w:p>
    <w:p w:rsidR="00EA0A85" w:rsidRPr="00FD458E" w:rsidRDefault="00EA0A85" w:rsidP="00313656">
      <w:pPr>
        <w:jc w:val="right"/>
        <w:rPr>
          <w:rFonts w:ascii="Times New Roman" w:hAnsi="Times New Roman" w:cs="Times New Roman"/>
          <w:sz w:val="28"/>
          <w:szCs w:val="28"/>
        </w:rPr>
      </w:pPr>
    </w:p>
    <w:p w:rsidR="00EA0A85" w:rsidRPr="00FD458E" w:rsidRDefault="00EA0A85" w:rsidP="00313656">
      <w:pPr>
        <w:jc w:val="right"/>
        <w:rPr>
          <w:rFonts w:ascii="Times New Roman" w:hAnsi="Times New Roman" w:cs="Times New Roman"/>
          <w:sz w:val="28"/>
          <w:szCs w:val="28"/>
        </w:rPr>
      </w:pPr>
    </w:p>
    <w:p w:rsidR="00EA0A85" w:rsidRPr="00FD458E" w:rsidRDefault="00EA0A85" w:rsidP="00313656">
      <w:pPr>
        <w:jc w:val="right"/>
        <w:rPr>
          <w:rFonts w:ascii="Times New Roman" w:hAnsi="Times New Roman" w:cs="Times New Roman"/>
          <w:sz w:val="28"/>
          <w:szCs w:val="28"/>
        </w:rPr>
      </w:pPr>
    </w:p>
    <w:p w:rsidR="00D11DDF" w:rsidRPr="00FD458E" w:rsidRDefault="00D11DDF" w:rsidP="00EA0A85">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      Приложение № 5 </w:t>
      </w:r>
    </w:p>
    <w:p w:rsidR="00D11DDF" w:rsidRPr="00FD458E" w:rsidRDefault="00D11DDF" w:rsidP="00313656">
      <w:pPr>
        <w:jc w:val="right"/>
        <w:rPr>
          <w:rFonts w:ascii="Times New Roman" w:hAnsi="Times New Roman" w:cs="Times New Roman"/>
          <w:sz w:val="28"/>
          <w:szCs w:val="28"/>
        </w:rPr>
      </w:pPr>
      <w:r w:rsidRPr="00FD458E">
        <w:rPr>
          <w:rFonts w:ascii="Times New Roman" w:hAnsi="Times New Roman" w:cs="Times New Roman"/>
          <w:sz w:val="28"/>
          <w:szCs w:val="28"/>
        </w:rPr>
        <w:t>к муниципальной программе  Родниковского муниципального района «Социальная поддержка граждан Родниковского муниципального района»</w:t>
      </w:r>
    </w:p>
    <w:p w:rsidR="00D11DDF" w:rsidRPr="00FD458E" w:rsidRDefault="00D11DDF" w:rsidP="00313656">
      <w:pPr>
        <w:jc w:val="right"/>
        <w:rPr>
          <w:rFonts w:ascii="Times New Roman" w:hAnsi="Times New Roman" w:cs="Times New Roman"/>
          <w:sz w:val="28"/>
          <w:szCs w:val="28"/>
        </w:rPr>
      </w:pPr>
    </w:p>
    <w:p w:rsidR="00D11DDF" w:rsidRPr="00FD458E" w:rsidRDefault="00D11DDF" w:rsidP="00313656">
      <w:pPr>
        <w:jc w:val="center"/>
        <w:rPr>
          <w:rFonts w:ascii="Times New Roman" w:hAnsi="Times New Roman" w:cs="Times New Roman"/>
          <w:b/>
          <w:sz w:val="28"/>
          <w:szCs w:val="28"/>
        </w:rPr>
      </w:pPr>
      <w:r w:rsidRPr="00FD458E">
        <w:rPr>
          <w:rFonts w:ascii="Times New Roman" w:hAnsi="Times New Roman" w:cs="Times New Roman"/>
          <w:b/>
          <w:sz w:val="28"/>
          <w:szCs w:val="28"/>
        </w:rPr>
        <w:t>Подпрограмма</w:t>
      </w:r>
    </w:p>
    <w:p w:rsidR="00D11DDF" w:rsidRPr="00FD458E" w:rsidRDefault="00D11DDF" w:rsidP="00313656">
      <w:pPr>
        <w:jc w:val="center"/>
        <w:rPr>
          <w:rFonts w:ascii="Times New Roman" w:hAnsi="Times New Roman" w:cs="Times New Roman"/>
          <w:b/>
          <w:sz w:val="28"/>
          <w:szCs w:val="28"/>
        </w:rPr>
      </w:pPr>
      <w:r w:rsidRPr="00FD458E">
        <w:rPr>
          <w:rFonts w:ascii="Times New Roman" w:hAnsi="Times New Roman" w:cs="Times New Roman"/>
          <w:b/>
          <w:sz w:val="28"/>
          <w:szCs w:val="28"/>
        </w:rPr>
        <w:t>«Кадры»</w:t>
      </w:r>
    </w:p>
    <w:p w:rsidR="00D11DDF" w:rsidRPr="00FD458E" w:rsidRDefault="00D11DDF" w:rsidP="00313656">
      <w:pPr>
        <w:jc w:val="center"/>
        <w:rPr>
          <w:rFonts w:ascii="Times New Roman" w:hAnsi="Times New Roman" w:cs="Times New Roman"/>
          <w:b/>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1. Паспорт подпрограммы </w:t>
      </w:r>
    </w:p>
    <w:tbl>
      <w:tblPr>
        <w:tblW w:w="10389" w:type="dxa"/>
        <w:jc w:val="center"/>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
        <w:gridCol w:w="2366"/>
        <w:gridCol w:w="7404"/>
      </w:tblGrid>
      <w:tr w:rsidR="00D11DDF" w:rsidRPr="00FD458E" w:rsidTr="00844CBC">
        <w:trPr>
          <w:jc w:val="center"/>
        </w:trPr>
        <w:tc>
          <w:tcPr>
            <w:tcW w:w="619"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2366"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Подпрограммы</w:t>
            </w:r>
          </w:p>
        </w:tc>
        <w:tc>
          <w:tcPr>
            <w:tcW w:w="740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Кадры</w:t>
            </w:r>
          </w:p>
        </w:tc>
      </w:tr>
      <w:tr w:rsidR="00D11DDF" w:rsidRPr="00FD458E" w:rsidTr="00844CBC">
        <w:trPr>
          <w:jc w:val="center"/>
        </w:trPr>
        <w:tc>
          <w:tcPr>
            <w:tcW w:w="619"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2. </w:t>
            </w:r>
          </w:p>
        </w:tc>
        <w:tc>
          <w:tcPr>
            <w:tcW w:w="2366"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Сроки  реализации подпрограммы</w:t>
            </w:r>
          </w:p>
        </w:tc>
        <w:tc>
          <w:tcPr>
            <w:tcW w:w="740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2015-2021 годы</w:t>
            </w:r>
          </w:p>
        </w:tc>
      </w:tr>
      <w:tr w:rsidR="00D11DDF" w:rsidRPr="00FD458E" w:rsidTr="00844CBC">
        <w:trPr>
          <w:jc w:val="center"/>
        </w:trPr>
        <w:tc>
          <w:tcPr>
            <w:tcW w:w="619"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3. </w:t>
            </w:r>
          </w:p>
        </w:tc>
        <w:tc>
          <w:tcPr>
            <w:tcW w:w="2366"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Перечень исполнителей подпрограммы</w:t>
            </w:r>
          </w:p>
        </w:tc>
        <w:tc>
          <w:tcPr>
            <w:tcW w:w="740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Отдел экономического развития и торговли администрации муниципального образования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Организационный отдел администрации муниципального образования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Отдел жилищно-коммунального хозяйства администрации муниципального образования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Управление образования администрации муниципального образования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Отдел по делам молодежи и спорту администрации муниципального образования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Отдел социальной сферы администрации муниципального образования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Отдел культуры администрации муниципального </w:t>
            </w:r>
            <w:r w:rsidRPr="00FD458E">
              <w:rPr>
                <w:rFonts w:ascii="Times New Roman" w:hAnsi="Times New Roman" w:cs="Times New Roman"/>
                <w:sz w:val="28"/>
                <w:szCs w:val="28"/>
              </w:rPr>
              <w:lastRenderedPageBreak/>
              <w:t>образования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Отдел сельского хозяйства администрации муниципального образования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Финансовое управление администрации муниципального образования «Родниковский муниципальный район»</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ОБУЗ «Родниковская центральная районная больница»;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ОГКУ  «Родниковский центр занятости населения»;</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ОГБПОУ «Родниковский политехнический колледж»</w:t>
            </w:r>
          </w:p>
        </w:tc>
      </w:tr>
      <w:tr w:rsidR="00D11DDF" w:rsidRPr="00FD458E" w:rsidTr="00844CBC">
        <w:trPr>
          <w:jc w:val="center"/>
        </w:trPr>
        <w:tc>
          <w:tcPr>
            <w:tcW w:w="619"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4. </w:t>
            </w:r>
          </w:p>
        </w:tc>
        <w:tc>
          <w:tcPr>
            <w:tcW w:w="2366"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Цели Подпрограммы</w:t>
            </w:r>
          </w:p>
        </w:tc>
        <w:tc>
          <w:tcPr>
            <w:tcW w:w="740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Создание организационно-экономических условий для формирования кадрового потенциала Родниковского муниципального района, способного обеспечить его эффективное развитие в современных условиях;</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Преодоление кадрового дефицита в организациях, учреждениях Родниковского муниципального района;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Привлечение, закрепление и продвижение в учреждениях, организация Родниковского муниципального района специалистов с высоким  уровнем   компетентности,   молодых рабочих массовых профессий, способных осуществлять эффективную работу в современных  условиях</w:t>
            </w:r>
          </w:p>
        </w:tc>
      </w:tr>
      <w:tr w:rsidR="00D11DDF" w:rsidRPr="00FD458E" w:rsidTr="00844CBC">
        <w:trPr>
          <w:jc w:val="center"/>
        </w:trPr>
        <w:tc>
          <w:tcPr>
            <w:tcW w:w="619"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5. </w:t>
            </w:r>
          </w:p>
        </w:tc>
        <w:tc>
          <w:tcPr>
            <w:tcW w:w="2366"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Объемы ресурсного обеспечения Подпрограммы</w:t>
            </w:r>
          </w:p>
        </w:tc>
        <w:tc>
          <w:tcPr>
            <w:tcW w:w="740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Общая потребность в денежных средствах на реализацию Подпрограммы составляет 7 635,09 тыс. руб., в том числе средства: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районного бюджета –4891,09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внебюджетных источников –2744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Из них:</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 год – 753,09 тыс. руб., в том числе средства: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районный бюджет –  437,09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областной бюджет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 федеральный бюджет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 - 316,0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 год – 811,0 тыс. руб., в том числе средства: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районный бюджет –  435,0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областной бюджет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федеральный бюджет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 – 376,0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 год -  745,16 тыс. руб., в том числе средства: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районный бюджет –  469,16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областной бюджет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федеральный бюджет - 0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 - 276,0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 год – 1518,0 тыс. руб., в том числе средства: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районный бюджет –  1074,0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 – 444,0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 год  - 1474,0 тыс. руб., в том числе средства: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районный бюджет – 1030,0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 – 444,0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 год  - 1184,0 тыс. руб., в том числе средства: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районный бюджет – 740,0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 –444,0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 год  - 1184,0 тыс. руб., в том числе средства: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районный бюджет – 740,0 тыс. руб.</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 –444,0 тыс. руб.</w:t>
            </w:r>
          </w:p>
        </w:tc>
      </w:tr>
    </w:tbl>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Анализ текущей ситуации в сфере реализации подпрограммы</w:t>
      </w:r>
    </w:p>
    <w:p w:rsidR="00D11DDF" w:rsidRPr="00FD458E" w:rsidRDefault="00D11DDF" w:rsidP="00313656">
      <w:pPr>
        <w:jc w:val="both"/>
        <w:rPr>
          <w:rFonts w:ascii="Times New Roman" w:hAnsi="Times New Roman" w:cs="Times New Roman"/>
          <w:sz w:val="28"/>
          <w:szCs w:val="28"/>
        </w:rPr>
      </w:pP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Основные положения Стратегии социально-экономического развития муниципального образования «Родниковский муниципальный район» до 2021 года требуют активного участия в данных процессах современных, высококвалифицированных кадров, которые должны стать основным ресурсом  инновационной направленности развития   Родниковского муниципального района.</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ab/>
        <w:t xml:space="preserve">В этой связи развитие кадрового потенциала экономики и социальной сферы Родниковского муниципального района сложное и много аспектное направление. Неоспоримым условием формирования совершенной кадровой политики района, ориентированной на инновационное социально-экономическое развитие района, является высокопрофессиональный кадровый потенциал. </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xml:space="preserve">За 2017 год от работодателей района в службу занятости поступило и официально зарегистрировано 1149 вакансий. По видам экономической деятельности вакансии распределились следующим образом: </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обрабатывающее производство – 396 вакансий (34,5%), -строительство – 1 вакансии (0,1 %), -сельское хозяйство, охота и лесное хозяйство – 24 вакансии (2,1%), - государственное управление и обеспечение военной безопасности, обязательное  социальное обеспечение – 61 вакансия (5,3%), - оптовая и розничная торговля – 59 вакансий (5,1%), - образование – 71 вакансия (6,2%), - здравоохранение и предоставление социальных услуг – 48 вакансий (4,1%),               - транспорт и связь – 8 вакансий (1%), производство и распределение электроэнергии, газа и воды – 24 вакансии (2,1%), гостиницы и рестораны – 9 вакансий (0,8%), операции с недвижимым имуществом, аренда и предоставление услуг – 19 вакансий (1,6%), деятельность финансовая и страховая – 32 вакансии (2,8%), предоставление прочих коммунальных, социальных и персональных услуг – 19 вакансий (1,7%).</w:t>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В агропромышленном комплексе Родниковского района формируется многоукладная сельская экономика, основанная на разных формах собственности и хозяйствования. Внедряются новые технологии, развиваются системы кредитования товаропроизводителей, страхования, лизинга. Агропромышленный сектор экономики базируется преимущественно на территории сельских поселений. Устойчивое его развитие определяется, прежде всего, увеличением числа занятых сельских жителей, закреплением на селе молодых специалистов.</w:t>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lastRenderedPageBreak/>
        <w:tab/>
        <w:t>Сегодня в агропромышленном секторе занято 550 жителей района. Сельскохозяйственные предприятия и крестьянско-фермерские хозяйства района испытывают потребность в следующих специалистах: главный зоотехник – 2 человека, главный агроном – 4 человека, механизатор – 8 человек, главный ветеринарный врач – 2 человека.</w:t>
      </w:r>
      <w:r w:rsidRPr="00FD458E">
        <w:rPr>
          <w:rFonts w:ascii="Times New Roman" w:hAnsi="Times New Roman" w:cs="Times New Roman"/>
          <w:sz w:val="28"/>
          <w:szCs w:val="28"/>
        </w:rPr>
        <w:tab/>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Деятельность социальной сферы во многом определяет результат, который характеризуется понятием «качество жизни» человека. Каждый житель района на протяжении жизни многократно испытывает потребность в медицинских и социальных услугах. При этом своевременность и качество их предоставления обеспечивают не только соответствующий социальный, но и экономический результат.</w:t>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t xml:space="preserve">Важнейшей составляющей ресурсного обеспечения отраслей является кадровый потенциал. Наличие кадров, их квалификация и распределение, условия деятельности, социальное благополучие обусловливают должный уровень оказания медицинской и социальной помощи населению. Социальная сфера представляет крупный сектор приложения квалифицированного труда. В настоящее время в системе здравоохранения района работает 570 человек, из них врачей – 60 человек, средних медицинских работников – 280 человек. </w:t>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t>Несмотря на наличие в Ивановской области профильных учреждений высшего и среднего профессионального образования, сохраняется дефицит врачебных кадров. В настоящее время ОБУЗ «Родниковская центральная районная больница» требуется следующие специалисты: врач терапевт участковый, врач рентгенолог, врачи скорой помощи, врач педиатр участковый, врач анестезиолог-реаниматолог, врач патологоанатом, средний медицинский персонал – фельдшера на ФАПы. В сельских амбулаториях и ФАПах низкая обеспеченность врачебными кадрами объясняется отменой государственного распределения выпускников и социальной неустроенностью врачей.</w:t>
      </w:r>
      <w:r w:rsidRPr="00FD458E">
        <w:rPr>
          <w:rFonts w:ascii="Times New Roman" w:hAnsi="Times New Roman" w:cs="Times New Roman"/>
          <w:sz w:val="28"/>
          <w:szCs w:val="28"/>
        </w:rPr>
        <w:tab/>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xml:space="preserve">С целью обеспечения потребности учреждений здравоохранения района в квалифицированных </w:t>
      </w:r>
      <w:bookmarkStart w:id="8" w:name="YANDEX_108"/>
      <w:bookmarkEnd w:id="8"/>
      <w:r w:rsidR="00F44ECE" w:rsidRPr="00FD458E">
        <w:rPr>
          <w:rFonts w:ascii="Times New Roman" w:hAnsi="Times New Roman" w:cs="Times New Roman"/>
          <w:sz w:val="28"/>
          <w:szCs w:val="28"/>
        </w:rPr>
        <w:fldChar w:fldCharType="begin"/>
      </w:r>
      <w:r w:rsidRPr="00FD458E">
        <w:rPr>
          <w:rFonts w:ascii="Times New Roman" w:hAnsi="Times New Roman" w:cs="Times New Roman"/>
          <w:sz w:val="28"/>
          <w:szCs w:val="28"/>
        </w:rPr>
        <w:instrText xml:space="preserve"> HYPERLINK "http://hghltd.yandex.net/yandbtm?text=%D0%BC%D1%83%D0%BD%D0%B8%D1%86%D0%B8%D0%BF%D0%B0%D0%BB%D1%8C%D0%BD%D0%B0%D1%8F%20%D1%86%D0%B5%D0%BB%D0%B5%D0%B2%D0%B0%D1%8F%20%D0%BF%D1%80%D0%BE%D0%B3%D1%80%D0%B0%D0%BC%D0%BC%D0%B0%20%D0%9A%D0%B0%D0%B4%D1%80%D1%8B&amp;url=http%3A%2F%2Fwww.belrn.ru%2Ffiles%2F1306912689124_prog.doc&amp;fmode=envelope&amp;lr=5&amp;l10n=ru&amp;mime=doc&amp;sign=2c11265b02e14e0d6686049cf12a1f67&amp;keyno=0" \l "YANDEX_107" </w:instrText>
      </w:r>
      <w:r w:rsidR="00F44ECE" w:rsidRPr="00FD458E">
        <w:rPr>
          <w:rFonts w:ascii="Times New Roman" w:hAnsi="Times New Roman" w:cs="Times New Roman"/>
          <w:sz w:val="28"/>
          <w:szCs w:val="28"/>
        </w:rPr>
        <w:fldChar w:fldCharType="end"/>
      </w:r>
      <w:r w:rsidRPr="00FD458E">
        <w:rPr>
          <w:rFonts w:ascii="Times New Roman" w:hAnsi="Times New Roman" w:cs="Times New Roman"/>
          <w:sz w:val="28"/>
          <w:szCs w:val="28"/>
        </w:rPr>
        <w:t> кадрах </w:t>
      </w:r>
      <w:hyperlink r:id="rId10" w:anchor="YANDEX_109" w:history="1"/>
      <w:r w:rsidRPr="00FD458E">
        <w:rPr>
          <w:rFonts w:ascii="Times New Roman" w:hAnsi="Times New Roman" w:cs="Times New Roman"/>
          <w:sz w:val="28"/>
          <w:szCs w:val="28"/>
        </w:rPr>
        <w:t xml:space="preserve"> и трудоустройства выпускников в соответствии с полученной специальностью необходимо оптимизировать существующее взаимодействие с Ивановской государственной медицинской академией, Ивановским, Кинешемским и Шуйским медицинскими колледжами по вопросу </w:t>
      </w:r>
      <w:bookmarkStart w:id="9" w:name="YANDEX_109"/>
      <w:bookmarkEnd w:id="9"/>
      <w:r w:rsidR="00F44ECE" w:rsidRPr="00FD458E">
        <w:rPr>
          <w:rFonts w:ascii="Times New Roman" w:hAnsi="Times New Roman" w:cs="Times New Roman"/>
          <w:sz w:val="28"/>
          <w:szCs w:val="28"/>
        </w:rPr>
        <w:fldChar w:fldCharType="begin"/>
      </w:r>
      <w:r w:rsidRPr="00FD458E">
        <w:rPr>
          <w:rFonts w:ascii="Times New Roman" w:hAnsi="Times New Roman" w:cs="Times New Roman"/>
          <w:sz w:val="28"/>
          <w:szCs w:val="28"/>
        </w:rPr>
        <w:instrText xml:space="preserve"> HYPERLINK "http://hghltd.yandex.net/yandbtm?text=%D0%BC%D1%83%D0%BD%D0%B8%D1%86%D0%B8%D0%BF%D0%B0%D0%BB%D1%8C%D0%BD%D0%B0%D1%8F%20%D1%86%D0%B5%D0%BB%D0%B5%D0%B2%D0%B0%D1%8F%20%D0%BF%D1%80%D0%BE%D0%B3%D1%80%D0%B0%D0%BC%D0%BC%D0%B0%20%D0%9A%D0%B0%D0%B4%D1%80%D1%8B&amp;url=http%3A%2F%2Fwww.belrn.ru%2Ffiles%2F1306912689124_prog.doc&amp;fmode=envelope&amp;lr=5&amp;l10n=ru&amp;mime=doc&amp;sign=2c11265b02e14e0d6686049cf12a1f67&amp;keyno=0" \l "YANDEX_108" </w:instrText>
      </w:r>
      <w:r w:rsidR="00F44ECE" w:rsidRPr="00FD458E">
        <w:rPr>
          <w:rFonts w:ascii="Times New Roman" w:hAnsi="Times New Roman" w:cs="Times New Roman"/>
          <w:sz w:val="28"/>
          <w:szCs w:val="28"/>
        </w:rPr>
        <w:fldChar w:fldCharType="end"/>
      </w:r>
      <w:r w:rsidRPr="00FD458E">
        <w:rPr>
          <w:rFonts w:ascii="Times New Roman" w:hAnsi="Times New Roman" w:cs="Times New Roman"/>
          <w:sz w:val="28"/>
          <w:szCs w:val="28"/>
        </w:rPr>
        <w:t> целевого </w:t>
      </w:r>
      <w:hyperlink r:id="rId11" w:anchor="YANDEX_110" w:history="1"/>
      <w:r w:rsidRPr="00FD458E">
        <w:rPr>
          <w:rFonts w:ascii="Times New Roman" w:hAnsi="Times New Roman" w:cs="Times New Roman"/>
          <w:sz w:val="28"/>
          <w:szCs w:val="28"/>
        </w:rPr>
        <w:t xml:space="preserve"> приема абитуриентов и интернов из числа жителей Родниковского района, особенно сельских территорий, на бюджетную форму обучения.</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xml:space="preserve">В системе образования 14% от общего количества педагогических работников составляют педагоги пенсионного возраста. Сегодня в образовательные учреждения </w:t>
      </w:r>
      <w:r w:rsidRPr="00FD458E">
        <w:rPr>
          <w:rFonts w:ascii="Times New Roman" w:hAnsi="Times New Roman" w:cs="Times New Roman"/>
          <w:sz w:val="28"/>
          <w:szCs w:val="28"/>
        </w:rPr>
        <w:lastRenderedPageBreak/>
        <w:t xml:space="preserve">района требуются специалисты: учителя начальных классов, учителя русского языка и литературы, учителя математики, учитель информатики, учителя технологии, учителя иностранного языка, учитель биологии, учителя физики, учитель географии, учитель физкультуры, учитель ОБЖ, в том числе в дошкольные учреждения  - воспитатели (11 чел.) и 2 музыкальных руководителя. С учетом перспективы развития инфраструктуры учреждений социальной сферы (строительства детского дошкольного учреждения) проблема кадровой обеспеченности в ближайшие годы станет еще более актуальной. </w:t>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r w:rsidRPr="00FD458E">
        <w:rPr>
          <w:rFonts w:ascii="Times New Roman" w:hAnsi="Times New Roman" w:cs="Times New Roman"/>
          <w:sz w:val="28"/>
          <w:szCs w:val="28"/>
        </w:rPr>
        <w:tab/>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В настоящее время уже сделаны определенные шаги, направленные на изменение ситуации. В муниципальном образовании ежегодно выделяются премии Главы муниципального образования «Родниковский муниципальный район» для поощрения наиболее одаренных старшеклассников. Представители талантливой учащейся молодежи становятся лауреатами районного конкурса «Молодежная акция «Браво».</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xml:space="preserve">В рамках реализации подпрограммы ежегодно проводятся информационные встречи со студентами выпускных курсов учреждений высшего образования Ивановской области, проходящих с участием представителей организаций и предприятий района. Главной целью таких встреч является выявление профориентационных предпочтений послевузовского трудоустройства, ознакомление выпускников с мерами социальной поддержки, действующих в районе. Также в целях закрепления молодых кадров на территории Родниковского района администрация муниципального образования «Родниковский муниципальный район» осуществляет взаимодействие с центрами содействия трудоустройства вузов, принимая участие совместно с руководителями организаций, предприятий и учреждений Родниковского района в ежегодных Ярмарках вакансий. </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xml:space="preserve">В рамках реализации подпрограммы: заключены договора  по целевой подготовке специалистов (2015 год – 12 выпускников с 4 ВУЗами и 1 СУЗом, 2016 год – 6 выпускников с 4 ВУЗами и 1 СУЗом, 2017 год – 2 выпускника с 2 ВУЗами, 2018 год –  5 выпускников с 3 ВУЗами). </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ab/>
        <w:t xml:space="preserve">Подпрограмма «Кадры» муниципальной программы «Социальная поддержка граждан Родниковского района» призвана обеспечить преемственность и дальнейшее развитие основных направлений кадровой политики в отношении молодых специалистов, а именно введение таких форм социальной поддержки молодых специалистов, как: </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lastRenderedPageBreak/>
        <w:t>- создание специализированного жилищного фонда для обеспечения жильем молодых специалистов;</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выплата компенсации за содержание жилого помещения.</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 xml:space="preserve">- выплата персональных стипендий студентам высшего профессионального образования, </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а также предусматривает создание единой системы кадрового обеспечения района,  направленной на поддержку, привлечение, закрепление и продвижение востребованных специалистов для инновационного развития муниципального образования.</w:t>
      </w:r>
    </w:p>
    <w:p w:rsidR="00D11DDF" w:rsidRPr="00FD458E" w:rsidRDefault="00D11DDF" w:rsidP="00313656">
      <w:pPr>
        <w:jc w:val="both"/>
        <w:rPr>
          <w:rFonts w:ascii="Times New Roman" w:hAnsi="Times New Roman" w:cs="Times New Roman"/>
          <w:sz w:val="28"/>
          <w:szCs w:val="28"/>
        </w:rPr>
      </w:pPr>
      <w:r w:rsidRPr="00FD458E">
        <w:rPr>
          <w:rFonts w:ascii="Times New Roman" w:hAnsi="Times New Roman" w:cs="Times New Roman"/>
          <w:sz w:val="28"/>
          <w:szCs w:val="28"/>
        </w:rPr>
        <w:tab/>
        <w:t>Реализация мероприятий, предусмотренных Подпрограммой, позволит достигнуть положительной динамики обновления кадрового состава предприятий, учреждений района, структур муниципального и государственного управления в установленные сроки реализации Подпрограммы.</w:t>
      </w:r>
    </w:p>
    <w:p w:rsidR="00D11DDF" w:rsidRPr="00FD458E" w:rsidRDefault="00D11DDF" w:rsidP="00313656">
      <w:pPr>
        <w:jc w:val="both"/>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Целевые индикаторы (показатели)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и ожидаемые результаты реализации подпрограммы</w:t>
      </w:r>
    </w:p>
    <w:p w:rsidR="00D11DDF" w:rsidRPr="00FD458E" w:rsidRDefault="00D11DDF" w:rsidP="00D11DDF">
      <w:pPr>
        <w:rPr>
          <w:rFonts w:ascii="Times New Roman" w:hAnsi="Times New Roman" w:cs="Times New Roman"/>
          <w:sz w:val="28"/>
          <w:szCs w:val="28"/>
        </w:rPr>
      </w:pPr>
    </w:p>
    <w:tbl>
      <w:tblPr>
        <w:tblW w:w="11085" w:type="dxa"/>
        <w:jc w:val="center"/>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1"/>
        <w:gridCol w:w="3141"/>
        <w:gridCol w:w="1276"/>
        <w:gridCol w:w="850"/>
        <w:gridCol w:w="851"/>
        <w:gridCol w:w="922"/>
        <w:gridCol w:w="921"/>
        <w:gridCol w:w="921"/>
        <w:gridCol w:w="816"/>
        <w:gridCol w:w="816"/>
      </w:tblGrid>
      <w:tr w:rsidR="00D11DDF" w:rsidRPr="00FD458E" w:rsidTr="00844CBC">
        <w:trPr>
          <w:jc w:val="center"/>
        </w:trPr>
        <w:tc>
          <w:tcPr>
            <w:tcW w:w="571"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п/п</w:t>
            </w:r>
          </w:p>
        </w:tc>
        <w:tc>
          <w:tcPr>
            <w:tcW w:w="3141"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целевого индикатора (показателя)</w:t>
            </w:r>
          </w:p>
        </w:tc>
        <w:tc>
          <w:tcPr>
            <w:tcW w:w="1276"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Единицы измерения</w:t>
            </w:r>
          </w:p>
        </w:tc>
        <w:tc>
          <w:tcPr>
            <w:tcW w:w="4465" w:type="dxa"/>
            <w:gridSpan w:val="5"/>
          </w:tcPr>
          <w:p w:rsidR="00D11DDF" w:rsidRPr="00FD458E" w:rsidRDefault="00D11DDF" w:rsidP="00D11DDF">
            <w:pPr>
              <w:rPr>
                <w:rFonts w:ascii="Times New Roman" w:hAnsi="Times New Roman" w:cs="Times New Roman"/>
                <w:sz w:val="28"/>
                <w:szCs w:val="28"/>
              </w:rPr>
            </w:pPr>
          </w:p>
        </w:tc>
        <w:tc>
          <w:tcPr>
            <w:tcW w:w="816" w:type="dxa"/>
          </w:tcPr>
          <w:p w:rsidR="00D11DDF" w:rsidRPr="00FD458E" w:rsidRDefault="00D11DDF" w:rsidP="00D11DDF">
            <w:pPr>
              <w:rPr>
                <w:rFonts w:ascii="Times New Roman" w:hAnsi="Times New Roman" w:cs="Times New Roman"/>
                <w:sz w:val="28"/>
                <w:szCs w:val="28"/>
              </w:rPr>
            </w:pPr>
          </w:p>
        </w:tc>
        <w:tc>
          <w:tcPr>
            <w:tcW w:w="816" w:type="dxa"/>
          </w:tcPr>
          <w:p w:rsidR="00D11DDF" w:rsidRPr="00FD458E" w:rsidRDefault="00D11DDF" w:rsidP="00D11DDF">
            <w:pPr>
              <w:rPr>
                <w:rFonts w:ascii="Times New Roman" w:hAnsi="Times New Roman" w:cs="Times New Roman"/>
                <w:sz w:val="28"/>
                <w:szCs w:val="28"/>
              </w:rPr>
            </w:pPr>
          </w:p>
        </w:tc>
      </w:tr>
      <w:tr w:rsidR="00D11DDF" w:rsidRPr="00FD458E" w:rsidTr="00844CBC">
        <w:trPr>
          <w:jc w:val="center"/>
        </w:trPr>
        <w:tc>
          <w:tcPr>
            <w:tcW w:w="571" w:type="dxa"/>
            <w:vMerge/>
          </w:tcPr>
          <w:p w:rsidR="00D11DDF" w:rsidRPr="00FD458E" w:rsidRDefault="00D11DDF" w:rsidP="00D11DDF">
            <w:pPr>
              <w:rPr>
                <w:rFonts w:ascii="Times New Roman" w:hAnsi="Times New Roman" w:cs="Times New Roman"/>
                <w:sz w:val="28"/>
                <w:szCs w:val="28"/>
              </w:rPr>
            </w:pPr>
          </w:p>
        </w:tc>
        <w:tc>
          <w:tcPr>
            <w:tcW w:w="3141" w:type="dxa"/>
            <w:vMerge/>
          </w:tcPr>
          <w:p w:rsidR="00D11DDF" w:rsidRPr="00FD458E" w:rsidRDefault="00D11DDF" w:rsidP="00D11DDF">
            <w:pPr>
              <w:rPr>
                <w:rFonts w:ascii="Times New Roman" w:hAnsi="Times New Roman" w:cs="Times New Roman"/>
                <w:sz w:val="28"/>
                <w:szCs w:val="28"/>
              </w:rPr>
            </w:pPr>
          </w:p>
        </w:tc>
        <w:tc>
          <w:tcPr>
            <w:tcW w:w="1276" w:type="dxa"/>
            <w:vMerge/>
          </w:tcPr>
          <w:p w:rsidR="00D11DDF" w:rsidRPr="00FD458E" w:rsidRDefault="00D11DDF" w:rsidP="00D11DDF">
            <w:pPr>
              <w:rPr>
                <w:rFonts w:ascii="Times New Roman" w:hAnsi="Times New Roman" w:cs="Times New Roman"/>
                <w:sz w:val="28"/>
                <w:szCs w:val="28"/>
              </w:rPr>
            </w:pPr>
          </w:p>
        </w:tc>
        <w:tc>
          <w:tcPr>
            <w:tcW w:w="850"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w:t>
            </w:r>
          </w:p>
        </w:tc>
        <w:tc>
          <w:tcPr>
            <w:tcW w:w="85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w:t>
            </w:r>
          </w:p>
        </w:tc>
        <w:tc>
          <w:tcPr>
            <w:tcW w:w="922"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w:t>
            </w:r>
          </w:p>
        </w:tc>
        <w:tc>
          <w:tcPr>
            <w:tcW w:w="92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w:t>
            </w:r>
          </w:p>
        </w:tc>
        <w:tc>
          <w:tcPr>
            <w:tcW w:w="92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w:t>
            </w:r>
          </w:p>
        </w:tc>
        <w:tc>
          <w:tcPr>
            <w:tcW w:w="816"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w:t>
            </w:r>
          </w:p>
        </w:tc>
        <w:tc>
          <w:tcPr>
            <w:tcW w:w="816"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w:t>
            </w:r>
          </w:p>
        </w:tc>
      </w:tr>
      <w:tr w:rsidR="00D11DDF" w:rsidRPr="00FD458E" w:rsidTr="00844CBC">
        <w:trPr>
          <w:trHeight w:val="350"/>
          <w:jc w:val="center"/>
        </w:trPr>
        <w:tc>
          <w:tcPr>
            <w:tcW w:w="57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314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Количество трудоустроенных молодых специалистов в Родниковский муниципальный район по окончании учебы в учреждениях высшего профессионального образования,  всего </w:t>
            </w:r>
          </w:p>
        </w:tc>
        <w:tc>
          <w:tcPr>
            <w:tcW w:w="127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w:t>
            </w:r>
          </w:p>
        </w:tc>
        <w:tc>
          <w:tcPr>
            <w:tcW w:w="850"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92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w:t>
            </w:r>
          </w:p>
        </w:tc>
      </w:tr>
      <w:tr w:rsidR="00D11DDF" w:rsidRPr="00FD458E" w:rsidTr="00844CBC">
        <w:trPr>
          <w:jc w:val="center"/>
        </w:trPr>
        <w:tc>
          <w:tcPr>
            <w:tcW w:w="571" w:type="dxa"/>
          </w:tcPr>
          <w:p w:rsidR="00D11DDF" w:rsidRPr="00FD458E" w:rsidRDefault="00D11DDF" w:rsidP="00D11DDF">
            <w:pPr>
              <w:rPr>
                <w:rFonts w:ascii="Times New Roman" w:hAnsi="Times New Roman" w:cs="Times New Roman"/>
                <w:sz w:val="28"/>
                <w:szCs w:val="28"/>
              </w:rPr>
            </w:pPr>
          </w:p>
        </w:tc>
        <w:tc>
          <w:tcPr>
            <w:tcW w:w="314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в том числе:</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в учреждениях социальной сферы</w:t>
            </w:r>
          </w:p>
        </w:tc>
        <w:tc>
          <w:tcPr>
            <w:tcW w:w="127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Чел.</w:t>
            </w:r>
          </w:p>
        </w:tc>
        <w:tc>
          <w:tcPr>
            <w:tcW w:w="850"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92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w:t>
            </w:r>
          </w:p>
        </w:tc>
      </w:tr>
      <w:tr w:rsidR="00D11DDF" w:rsidRPr="00FD458E" w:rsidTr="00844CBC">
        <w:trPr>
          <w:jc w:val="center"/>
        </w:trPr>
        <w:tc>
          <w:tcPr>
            <w:tcW w:w="571" w:type="dxa"/>
          </w:tcPr>
          <w:p w:rsidR="00D11DDF" w:rsidRPr="00FD458E" w:rsidRDefault="00D11DDF" w:rsidP="00D11DDF">
            <w:pPr>
              <w:rPr>
                <w:rFonts w:ascii="Times New Roman" w:hAnsi="Times New Roman" w:cs="Times New Roman"/>
                <w:sz w:val="28"/>
                <w:szCs w:val="28"/>
              </w:rPr>
            </w:pPr>
          </w:p>
        </w:tc>
        <w:tc>
          <w:tcPr>
            <w:tcW w:w="314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из них, закончивших с отличием</w:t>
            </w:r>
          </w:p>
        </w:tc>
        <w:tc>
          <w:tcPr>
            <w:tcW w:w="127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w:t>
            </w:r>
          </w:p>
        </w:tc>
        <w:tc>
          <w:tcPr>
            <w:tcW w:w="850"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92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92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92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r>
      <w:tr w:rsidR="00D11DDF" w:rsidRPr="00FD458E" w:rsidTr="00844CBC">
        <w:trPr>
          <w:jc w:val="center"/>
        </w:trPr>
        <w:tc>
          <w:tcPr>
            <w:tcW w:w="57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p>
        </w:tc>
        <w:tc>
          <w:tcPr>
            <w:tcW w:w="314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Количество трудоустроенных молодых специалистов в Родниковский муниципальный район по окончании учебы в учреждениях среднего профессионального образования, всего</w:t>
            </w:r>
          </w:p>
        </w:tc>
        <w:tc>
          <w:tcPr>
            <w:tcW w:w="127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w:t>
            </w:r>
          </w:p>
        </w:tc>
        <w:tc>
          <w:tcPr>
            <w:tcW w:w="850" w:type="dxa"/>
            <w:vAlign w:val="center"/>
          </w:tcPr>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851" w:type="dxa"/>
            <w:vAlign w:val="center"/>
          </w:tcPr>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w:t>
            </w:r>
          </w:p>
        </w:tc>
        <w:tc>
          <w:tcPr>
            <w:tcW w:w="922" w:type="dxa"/>
            <w:vAlign w:val="center"/>
          </w:tcPr>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w:t>
            </w:r>
          </w:p>
        </w:tc>
        <w:tc>
          <w:tcPr>
            <w:tcW w:w="921" w:type="dxa"/>
            <w:vAlign w:val="center"/>
          </w:tcPr>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w:t>
            </w:r>
          </w:p>
        </w:tc>
        <w:tc>
          <w:tcPr>
            <w:tcW w:w="921" w:type="dxa"/>
            <w:vAlign w:val="center"/>
          </w:tcPr>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w:t>
            </w:r>
          </w:p>
        </w:tc>
      </w:tr>
      <w:tr w:rsidR="00D11DDF" w:rsidRPr="00FD458E" w:rsidTr="00844CBC">
        <w:trPr>
          <w:jc w:val="center"/>
        </w:trPr>
        <w:tc>
          <w:tcPr>
            <w:tcW w:w="571" w:type="dxa"/>
          </w:tcPr>
          <w:p w:rsidR="00D11DDF" w:rsidRPr="00FD458E" w:rsidRDefault="00D11DDF" w:rsidP="00D11DDF">
            <w:pPr>
              <w:rPr>
                <w:rFonts w:ascii="Times New Roman" w:hAnsi="Times New Roman" w:cs="Times New Roman"/>
                <w:sz w:val="28"/>
                <w:szCs w:val="28"/>
              </w:rPr>
            </w:pPr>
          </w:p>
        </w:tc>
        <w:tc>
          <w:tcPr>
            <w:tcW w:w="314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в том числе:</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в учреждениях социальной сферы</w:t>
            </w:r>
          </w:p>
        </w:tc>
        <w:tc>
          <w:tcPr>
            <w:tcW w:w="127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w:t>
            </w:r>
          </w:p>
        </w:tc>
        <w:tc>
          <w:tcPr>
            <w:tcW w:w="850"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w:t>
            </w:r>
          </w:p>
        </w:tc>
        <w:tc>
          <w:tcPr>
            <w:tcW w:w="92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w:t>
            </w:r>
          </w:p>
        </w:tc>
      </w:tr>
      <w:tr w:rsidR="00D11DDF" w:rsidRPr="00FD458E" w:rsidTr="00844CBC">
        <w:trPr>
          <w:jc w:val="center"/>
        </w:trPr>
        <w:tc>
          <w:tcPr>
            <w:tcW w:w="571" w:type="dxa"/>
          </w:tcPr>
          <w:p w:rsidR="00D11DDF" w:rsidRPr="00FD458E" w:rsidRDefault="00D11DDF" w:rsidP="00D11DDF">
            <w:pPr>
              <w:rPr>
                <w:rFonts w:ascii="Times New Roman" w:hAnsi="Times New Roman" w:cs="Times New Roman"/>
                <w:sz w:val="28"/>
                <w:szCs w:val="28"/>
              </w:rPr>
            </w:pPr>
          </w:p>
        </w:tc>
        <w:tc>
          <w:tcPr>
            <w:tcW w:w="314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из них, закончивших с отличием</w:t>
            </w:r>
          </w:p>
        </w:tc>
        <w:tc>
          <w:tcPr>
            <w:tcW w:w="127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w:t>
            </w:r>
          </w:p>
        </w:tc>
        <w:tc>
          <w:tcPr>
            <w:tcW w:w="850"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92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92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92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r>
      <w:tr w:rsidR="00D11DDF" w:rsidRPr="00FD458E" w:rsidTr="00844CBC">
        <w:trPr>
          <w:jc w:val="center"/>
        </w:trPr>
        <w:tc>
          <w:tcPr>
            <w:tcW w:w="57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w:t>
            </w:r>
          </w:p>
        </w:tc>
        <w:tc>
          <w:tcPr>
            <w:tcW w:w="314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Количество трудоустроенных молодых специалистов, обучающихся по договорам целевой подготовки</w:t>
            </w:r>
          </w:p>
        </w:tc>
        <w:tc>
          <w:tcPr>
            <w:tcW w:w="127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w:t>
            </w:r>
          </w:p>
        </w:tc>
        <w:tc>
          <w:tcPr>
            <w:tcW w:w="850"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w:t>
            </w:r>
          </w:p>
        </w:tc>
        <w:tc>
          <w:tcPr>
            <w:tcW w:w="92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w:t>
            </w:r>
          </w:p>
        </w:tc>
      </w:tr>
      <w:tr w:rsidR="00D11DDF" w:rsidRPr="00FD458E" w:rsidTr="00844CBC">
        <w:trPr>
          <w:jc w:val="center"/>
        </w:trPr>
        <w:tc>
          <w:tcPr>
            <w:tcW w:w="57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4. </w:t>
            </w:r>
          </w:p>
        </w:tc>
        <w:tc>
          <w:tcPr>
            <w:tcW w:w="314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Количество выпускников общеобразовательных школ, обучающихся в учреждениях профессионального образования по договорам целевой подготовки</w:t>
            </w:r>
          </w:p>
        </w:tc>
        <w:tc>
          <w:tcPr>
            <w:tcW w:w="127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w:t>
            </w:r>
          </w:p>
        </w:tc>
        <w:tc>
          <w:tcPr>
            <w:tcW w:w="850"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w:t>
            </w:r>
          </w:p>
        </w:tc>
        <w:tc>
          <w:tcPr>
            <w:tcW w:w="92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w:t>
            </w:r>
          </w:p>
        </w:tc>
      </w:tr>
      <w:tr w:rsidR="00D11DDF" w:rsidRPr="00FD458E" w:rsidTr="00844CBC">
        <w:trPr>
          <w:jc w:val="center"/>
        </w:trPr>
        <w:tc>
          <w:tcPr>
            <w:tcW w:w="571" w:type="dxa"/>
          </w:tcPr>
          <w:p w:rsidR="00D11DDF" w:rsidRPr="00FD458E" w:rsidRDefault="00D11DDF" w:rsidP="00D11DDF">
            <w:pPr>
              <w:rPr>
                <w:rFonts w:ascii="Times New Roman" w:hAnsi="Times New Roman" w:cs="Times New Roman"/>
                <w:sz w:val="28"/>
                <w:szCs w:val="28"/>
              </w:rPr>
            </w:pPr>
          </w:p>
        </w:tc>
        <w:tc>
          <w:tcPr>
            <w:tcW w:w="314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В том числе по </w:t>
            </w:r>
            <w:r w:rsidRPr="00FD458E">
              <w:rPr>
                <w:rFonts w:ascii="Times New Roman" w:hAnsi="Times New Roman" w:cs="Times New Roman"/>
                <w:sz w:val="28"/>
                <w:szCs w:val="28"/>
              </w:rPr>
              <w:lastRenderedPageBreak/>
              <w:t>договорам целевой подготовки педагога по программе бакалавриата</w:t>
            </w:r>
          </w:p>
        </w:tc>
        <w:tc>
          <w:tcPr>
            <w:tcW w:w="1276" w:type="dxa"/>
            <w:vAlign w:val="center"/>
          </w:tcPr>
          <w:p w:rsidR="00D11DDF" w:rsidRPr="00FD458E" w:rsidRDefault="00D11DDF" w:rsidP="00D11DDF">
            <w:pPr>
              <w:rPr>
                <w:rFonts w:ascii="Times New Roman" w:hAnsi="Times New Roman" w:cs="Times New Roman"/>
                <w:sz w:val="28"/>
                <w:szCs w:val="28"/>
              </w:rPr>
            </w:pPr>
          </w:p>
        </w:tc>
        <w:tc>
          <w:tcPr>
            <w:tcW w:w="850" w:type="dxa"/>
            <w:vAlign w:val="center"/>
          </w:tcPr>
          <w:p w:rsidR="00D11DDF" w:rsidRPr="00FD458E" w:rsidRDefault="00D11DDF" w:rsidP="00D11DDF">
            <w:pPr>
              <w:rPr>
                <w:rFonts w:ascii="Times New Roman" w:hAnsi="Times New Roman" w:cs="Times New Roman"/>
                <w:sz w:val="28"/>
                <w:szCs w:val="28"/>
              </w:rPr>
            </w:pPr>
          </w:p>
        </w:tc>
        <w:tc>
          <w:tcPr>
            <w:tcW w:w="851" w:type="dxa"/>
            <w:vAlign w:val="center"/>
          </w:tcPr>
          <w:p w:rsidR="00D11DDF" w:rsidRPr="00FD458E" w:rsidRDefault="00D11DDF" w:rsidP="00D11DDF">
            <w:pPr>
              <w:rPr>
                <w:rFonts w:ascii="Times New Roman" w:hAnsi="Times New Roman" w:cs="Times New Roman"/>
                <w:sz w:val="28"/>
                <w:szCs w:val="28"/>
              </w:rPr>
            </w:pPr>
          </w:p>
        </w:tc>
        <w:tc>
          <w:tcPr>
            <w:tcW w:w="92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w:t>
            </w:r>
          </w:p>
        </w:tc>
      </w:tr>
      <w:tr w:rsidR="00D11DDF" w:rsidRPr="00FD458E" w:rsidTr="00844CBC">
        <w:trPr>
          <w:jc w:val="center"/>
        </w:trPr>
        <w:tc>
          <w:tcPr>
            <w:tcW w:w="57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5.</w:t>
            </w:r>
          </w:p>
        </w:tc>
        <w:tc>
          <w:tcPr>
            <w:tcW w:w="314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27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850"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75,2</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76</w:t>
            </w:r>
          </w:p>
        </w:tc>
        <w:tc>
          <w:tcPr>
            <w:tcW w:w="92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76</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76</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76</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76</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76</w:t>
            </w:r>
          </w:p>
        </w:tc>
      </w:tr>
      <w:tr w:rsidR="00D11DDF" w:rsidRPr="00FD458E" w:rsidTr="00844CBC">
        <w:trPr>
          <w:jc w:val="center"/>
        </w:trPr>
        <w:tc>
          <w:tcPr>
            <w:tcW w:w="57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w:t>
            </w:r>
          </w:p>
        </w:tc>
        <w:tc>
          <w:tcPr>
            <w:tcW w:w="314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Доля учителей муниципальных общеобразовательных учреждений, имеющих стаж педагогической работы до 5 лет, в общей численности учителей муниципальных общеобразовательных учреждений </w:t>
            </w:r>
          </w:p>
        </w:tc>
        <w:tc>
          <w:tcPr>
            <w:tcW w:w="127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w:t>
            </w:r>
          </w:p>
        </w:tc>
        <w:tc>
          <w:tcPr>
            <w:tcW w:w="850"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7,3</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7,3</w:t>
            </w:r>
          </w:p>
        </w:tc>
        <w:tc>
          <w:tcPr>
            <w:tcW w:w="92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7,3</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7,3</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7,3</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7,3</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7,3</w:t>
            </w:r>
          </w:p>
        </w:tc>
      </w:tr>
      <w:tr w:rsidR="00D11DDF" w:rsidRPr="00FD458E" w:rsidTr="00844CBC">
        <w:trPr>
          <w:jc w:val="center"/>
        </w:trPr>
        <w:tc>
          <w:tcPr>
            <w:tcW w:w="57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w:t>
            </w:r>
          </w:p>
        </w:tc>
        <w:tc>
          <w:tcPr>
            <w:tcW w:w="314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Доля лиц с высшим профессиональным образованием в общей численности педагогических работников муниципальных дошкольных образовательных </w:t>
            </w:r>
            <w:r w:rsidRPr="00FD458E">
              <w:rPr>
                <w:rFonts w:ascii="Times New Roman" w:hAnsi="Times New Roman" w:cs="Times New Roman"/>
                <w:sz w:val="28"/>
                <w:szCs w:val="28"/>
              </w:rPr>
              <w:lastRenderedPageBreak/>
              <w:t xml:space="preserve">учреждений </w:t>
            </w:r>
          </w:p>
        </w:tc>
        <w:tc>
          <w:tcPr>
            <w:tcW w:w="127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w:t>
            </w:r>
          </w:p>
        </w:tc>
        <w:tc>
          <w:tcPr>
            <w:tcW w:w="850"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49,9</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49,9</w:t>
            </w:r>
          </w:p>
        </w:tc>
        <w:tc>
          <w:tcPr>
            <w:tcW w:w="92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49,9</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49,9</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49,9</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49,9</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49,9</w:t>
            </w:r>
          </w:p>
        </w:tc>
      </w:tr>
      <w:tr w:rsidR="00D11DDF" w:rsidRPr="00FD458E" w:rsidTr="00844CBC">
        <w:trPr>
          <w:jc w:val="center"/>
        </w:trPr>
        <w:tc>
          <w:tcPr>
            <w:tcW w:w="57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8.</w:t>
            </w:r>
          </w:p>
        </w:tc>
        <w:tc>
          <w:tcPr>
            <w:tcW w:w="314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Количество учащихся, посетивших экскурсии на предприятиях и в организациях Родниковского района </w:t>
            </w:r>
          </w:p>
        </w:tc>
        <w:tc>
          <w:tcPr>
            <w:tcW w:w="127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Чел./посещ.</w:t>
            </w:r>
          </w:p>
        </w:tc>
        <w:tc>
          <w:tcPr>
            <w:tcW w:w="850"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1900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1900</w:t>
            </w:r>
          </w:p>
        </w:tc>
        <w:tc>
          <w:tcPr>
            <w:tcW w:w="92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1900</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1900</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1900</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1900</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1900</w:t>
            </w:r>
          </w:p>
        </w:tc>
      </w:tr>
      <w:tr w:rsidR="00D11DDF" w:rsidRPr="00FD458E" w:rsidTr="00844CBC">
        <w:trPr>
          <w:jc w:val="center"/>
        </w:trPr>
        <w:tc>
          <w:tcPr>
            <w:tcW w:w="57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w:t>
            </w:r>
          </w:p>
        </w:tc>
        <w:tc>
          <w:tcPr>
            <w:tcW w:w="314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Количество предприятий и организаций, посещенных учащимися в рамках профориентационной работы</w:t>
            </w:r>
          </w:p>
        </w:tc>
        <w:tc>
          <w:tcPr>
            <w:tcW w:w="127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Ед.</w:t>
            </w:r>
          </w:p>
        </w:tc>
        <w:tc>
          <w:tcPr>
            <w:tcW w:w="850"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18</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w:t>
            </w:r>
          </w:p>
        </w:tc>
        <w:tc>
          <w:tcPr>
            <w:tcW w:w="92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w:t>
            </w:r>
          </w:p>
        </w:tc>
      </w:tr>
      <w:tr w:rsidR="00D11DDF" w:rsidRPr="00FD458E" w:rsidTr="00844CBC">
        <w:trPr>
          <w:jc w:val="center"/>
        </w:trPr>
        <w:tc>
          <w:tcPr>
            <w:tcW w:w="571" w:type="dxa"/>
          </w:tcPr>
          <w:p w:rsidR="00D11DDF" w:rsidRPr="00FD458E" w:rsidRDefault="00D11DDF" w:rsidP="00D11DDF">
            <w:pPr>
              <w:rPr>
                <w:rFonts w:ascii="Times New Roman" w:hAnsi="Times New Roman" w:cs="Times New Roman"/>
                <w:sz w:val="28"/>
                <w:szCs w:val="28"/>
              </w:rPr>
            </w:pPr>
          </w:p>
        </w:tc>
        <w:tc>
          <w:tcPr>
            <w:tcW w:w="314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Количество учащихся, прошедших  профессиональное обучение и производственную практику на ИП Родники по рабочим специальностям</w:t>
            </w:r>
          </w:p>
        </w:tc>
        <w:tc>
          <w:tcPr>
            <w:tcW w:w="127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w:t>
            </w:r>
          </w:p>
        </w:tc>
        <w:tc>
          <w:tcPr>
            <w:tcW w:w="850"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25</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25</w:t>
            </w:r>
          </w:p>
        </w:tc>
        <w:tc>
          <w:tcPr>
            <w:tcW w:w="92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w:t>
            </w:r>
          </w:p>
        </w:tc>
      </w:tr>
      <w:tr w:rsidR="00D11DDF" w:rsidRPr="00FD458E" w:rsidTr="00844CBC">
        <w:trPr>
          <w:jc w:val="center"/>
        </w:trPr>
        <w:tc>
          <w:tcPr>
            <w:tcW w:w="571" w:type="dxa"/>
          </w:tcPr>
          <w:p w:rsidR="00D11DDF" w:rsidRPr="00FD458E" w:rsidRDefault="00D11DDF" w:rsidP="00D11DDF">
            <w:pPr>
              <w:rPr>
                <w:rFonts w:ascii="Times New Roman" w:hAnsi="Times New Roman" w:cs="Times New Roman"/>
                <w:sz w:val="28"/>
                <w:szCs w:val="28"/>
              </w:rPr>
            </w:pPr>
          </w:p>
        </w:tc>
        <w:tc>
          <w:tcPr>
            <w:tcW w:w="314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Количество учащихся, временно трудоустроенных на предприятия и в организации Родниковского района</w:t>
            </w:r>
          </w:p>
        </w:tc>
        <w:tc>
          <w:tcPr>
            <w:tcW w:w="127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Чел.</w:t>
            </w:r>
          </w:p>
        </w:tc>
        <w:tc>
          <w:tcPr>
            <w:tcW w:w="850"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65</w:t>
            </w:r>
          </w:p>
        </w:tc>
        <w:tc>
          <w:tcPr>
            <w:tcW w:w="92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65</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65</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65</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65</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65</w:t>
            </w:r>
          </w:p>
        </w:tc>
      </w:tr>
      <w:tr w:rsidR="00D11DDF" w:rsidRPr="00FD458E" w:rsidTr="00844CBC">
        <w:trPr>
          <w:jc w:val="center"/>
        </w:trPr>
        <w:tc>
          <w:tcPr>
            <w:tcW w:w="571" w:type="dxa"/>
          </w:tcPr>
          <w:p w:rsidR="00D11DDF" w:rsidRPr="00FD458E" w:rsidRDefault="00D11DDF" w:rsidP="00D11DDF">
            <w:pPr>
              <w:rPr>
                <w:rFonts w:ascii="Times New Roman" w:hAnsi="Times New Roman" w:cs="Times New Roman"/>
                <w:sz w:val="28"/>
                <w:szCs w:val="28"/>
              </w:rPr>
            </w:pPr>
          </w:p>
        </w:tc>
        <w:tc>
          <w:tcPr>
            <w:tcW w:w="314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Количество предприятий и организаций, принявших участие в ярмарках вакансий, информационных встречах со студентами старших курсов учреждений среднего и </w:t>
            </w:r>
            <w:r w:rsidRPr="00FD458E">
              <w:rPr>
                <w:rFonts w:ascii="Times New Roman" w:hAnsi="Times New Roman" w:cs="Times New Roman"/>
                <w:sz w:val="28"/>
                <w:szCs w:val="28"/>
              </w:rPr>
              <w:lastRenderedPageBreak/>
              <w:t>высшего образования.</w:t>
            </w:r>
          </w:p>
        </w:tc>
        <w:tc>
          <w:tcPr>
            <w:tcW w:w="127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Ед.</w:t>
            </w:r>
          </w:p>
        </w:tc>
        <w:tc>
          <w:tcPr>
            <w:tcW w:w="850"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w:t>
            </w:r>
          </w:p>
        </w:tc>
        <w:tc>
          <w:tcPr>
            <w:tcW w:w="92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w:t>
            </w:r>
          </w:p>
        </w:tc>
      </w:tr>
      <w:tr w:rsidR="00D11DDF" w:rsidRPr="00FD458E" w:rsidTr="00844CBC">
        <w:trPr>
          <w:jc w:val="center"/>
        </w:trPr>
        <w:tc>
          <w:tcPr>
            <w:tcW w:w="571" w:type="dxa"/>
          </w:tcPr>
          <w:p w:rsidR="00D11DDF" w:rsidRPr="00FD458E" w:rsidRDefault="00D11DDF" w:rsidP="00D11DDF">
            <w:pPr>
              <w:rPr>
                <w:rFonts w:ascii="Times New Roman" w:hAnsi="Times New Roman" w:cs="Times New Roman"/>
                <w:sz w:val="28"/>
                <w:szCs w:val="28"/>
              </w:rPr>
            </w:pPr>
          </w:p>
        </w:tc>
        <w:tc>
          <w:tcPr>
            <w:tcW w:w="3141"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Количество проведенных информационных встреч руководителей и сотрудников кадровых служб предприятий и организаций со студентами старших курсов учреждений среднего и высшего образования</w:t>
            </w:r>
          </w:p>
        </w:tc>
        <w:tc>
          <w:tcPr>
            <w:tcW w:w="127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Ед.</w:t>
            </w:r>
          </w:p>
        </w:tc>
        <w:tc>
          <w:tcPr>
            <w:tcW w:w="850"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19</w:t>
            </w:r>
          </w:p>
        </w:tc>
        <w:tc>
          <w:tcPr>
            <w:tcW w:w="85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w:t>
            </w:r>
          </w:p>
        </w:tc>
        <w:tc>
          <w:tcPr>
            <w:tcW w:w="922"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w:t>
            </w:r>
          </w:p>
        </w:tc>
        <w:tc>
          <w:tcPr>
            <w:tcW w:w="921"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w:t>
            </w:r>
          </w:p>
        </w:tc>
        <w:tc>
          <w:tcPr>
            <w:tcW w:w="816" w:type="dxa"/>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w:t>
            </w:r>
          </w:p>
        </w:tc>
      </w:tr>
    </w:tbl>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Ожидаемые результаты реализации Подпрограммы:</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Обеспечение предприятий и учреждений района, структур муниципального и государственного управления высококвалифицированными кадрами до уровня 85-90% от потребности;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Рост с 2017 года количества трудоустроенных молодых специалистов в Родниковский муниципальный район по окончании учебы в учреждениях высшего профессионального образования, обучавшихся по договорам целевой подготовки: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отрасли сельского хозяйства на 1 человека ежегодно,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сфере здравоохранения на 2 человека ежегодно,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сфере образования на 2 человека ежегодно,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сфере физической культуры и спорта на 1 человека ежегодно,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сфере ЖКХ на 1 человека ежегодно,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сфере промышленного производства на 1 человека ежегодно,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сфере экономики и торговли – на 1 человека ежегодно.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Рост количества трудоустроенных молодых специалистов в Родниковский муниципальный район по окончании учебы в учреждениях среднего профессионального образования:</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отрасли сельского хозяйства на 1 человека ежегодно,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 в сфере здравоохранения на 2 человека ежегодно,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сфере образования на 2 человека ежегодно,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сфере культуры на 1 человека ежегодно,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сфере промышленного производства на 1 человека ежегодно,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сфере экономики и торговли – на 1 человека ежегодно;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Увеличение количества выпускников общеобразовательных школ,  обучающихся в учреждениях профессионального образования по договорам целевой подготовки специалистов;</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Снижение среднего возраста высококвалифицированных специалистов на предприятиях и в учреждениях района на 3-5 лет;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Удовлетворение спроса населения района на высококачественные товары и услуги, произведенные на территории муниципального образования, на 80%;</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Удержание лидирующих позиций Родниковского муниципального района в рейтинге муниципальных районов Ивановской области по показателю оценки эффективности деятельности органов местного самоуправления в сфере кадровой политики: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процентах).</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Достижение лидирующих позиций Родниковского муниципального района в рейтинге муниципальных районов Ивановской области по следующим показателям оценки эффективности деятельности органов местного самоуправления в сфере кадровой политики: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доля учителей муниципальных общеобразовательных учреждений, имеющих стаж педагогической работы до 5 лет, в общей численности учителей муниципальных общеобразовательных учреждений (в процентах);</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 доля лиц с высшим профессиональным образованием в общей численности педагогических работников муниципальных дошкольных образовательных учреждений (в процентах).</w:t>
      </w:r>
    </w:p>
    <w:p w:rsidR="00D11DDF" w:rsidRPr="00FD458E" w:rsidRDefault="00D11DDF" w:rsidP="00D11DDF">
      <w:pPr>
        <w:rPr>
          <w:rFonts w:ascii="Times New Roman" w:hAnsi="Times New Roman" w:cs="Times New Roman"/>
          <w:sz w:val="28"/>
          <w:szCs w:val="28"/>
        </w:rPr>
      </w:pP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Основные мероприятия и ресурсное обеспечение подпрограммы</w:t>
      </w:r>
    </w:p>
    <w:p w:rsidR="00D11DDF" w:rsidRPr="00FD458E" w:rsidRDefault="00D11DDF" w:rsidP="00D11DDF">
      <w:pPr>
        <w:rPr>
          <w:rFonts w:ascii="Times New Roman" w:hAnsi="Times New Roman" w:cs="Times New Roman"/>
          <w:sz w:val="28"/>
          <w:szCs w:val="28"/>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5"/>
        <w:gridCol w:w="22"/>
        <w:gridCol w:w="268"/>
        <w:gridCol w:w="553"/>
        <w:gridCol w:w="2567"/>
        <w:gridCol w:w="142"/>
        <w:gridCol w:w="135"/>
        <w:gridCol w:w="1134"/>
        <w:gridCol w:w="290"/>
        <w:gridCol w:w="142"/>
        <w:gridCol w:w="147"/>
        <w:gridCol w:w="272"/>
        <w:gridCol w:w="289"/>
        <w:gridCol w:w="65"/>
        <w:gridCol w:w="77"/>
        <w:gridCol w:w="422"/>
        <w:gridCol w:w="145"/>
        <w:gridCol w:w="9"/>
        <w:gridCol w:w="133"/>
        <w:gridCol w:w="142"/>
        <w:gridCol w:w="425"/>
        <w:gridCol w:w="9"/>
        <w:gridCol w:w="104"/>
        <w:gridCol w:w="32"/>
        <w:gridCol w:w="138"/>
        <w:gridCol w:w="570"/>
        <w:gridCol w:w="9"/>
        <w:gridCol w:w="101"/>
        <w:gridCol w:w="171"/>
        <w:gridCol w:w="428"/>
        <w:gridCol w:w="142"/>
        <w:gridCol w:w="9"/>
        <w:gridCol w:w="271"/>
        <w:gridCol w:w="438"/>
        <w:gridCol w:w="132"/>
        <w:gridCol w:w="154"/>
        <w:gridCol w:w="127"/>
        <w:gridCol w:w="15"/>
        <w:gridCol w:w="567"/>
      </w:tblGrid>
      <w:tr w:rsidR="00D11DDF" w:rsidRPr="00FD458E" w:rsidTr="00844CBC">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п/п</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Наименование мероприятия/ Источник ресурсного обеспечения</w:t>
            </w:r>
          </w:p>
        </w:tc>
        <w:tc>
          <w:tcPr>
            <w:tcW w:w="1134"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Исполнитель</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2015</w:t>
            </w:r>
          </w:p>
        </w:tc>
        <w:tc>
          <w:tcPr>
            <w:tcW w:w="85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2016</w:t>
            </w:r>
          </w:p>
        </w:tc>
        <w:tc>
          <w:tcPr>
            <w:tcW w:w="854"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2017</w:t>
            </w:r>
          </w:p>
        </w:tc>
        <w:tc>
          <w:tcPr>
            <w:tcW w:w="853"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2018</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2019</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2020</w:t>
            </w:r>
          </w:p>
        </w:tc>
        <w:tc>
          <w:tcPr>
            <w:tcW w:w="86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2021</w:t>
            </w:r>
          </w:p>
        </w:tc>
      </w:tr>
      <w:tr w:rsidR="00D11DDF" w:rsidRPr="00FD458E" w:rsidTr="00844CBC">
        <w:tc>
          <w:tcPr>
            <w:tcW w:w="4232" w:type="dxa"/>
            <w:gridSpan w:val="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Подпрограмма, всего</w:t>
            </w:r>
          </w:p>
        </w:tc>
        <w:tc>
          <w:tcPr>
            <w:tcW w:w="1134" w:type="dxa"/>
          </w:tcPr>
          <w:p w:rsidR="00D11DDF" w:rsidRPr="00FD458E" w:rsidRDefault="00D11DDF" w:rsidP="00D11DDF">
            <w:pPr>
              <w:rPr>
                <w:rFonts w:ascii="Times New Roman" w:hAnsi="Times New Roman" w:cs="Times New Roman"/>
                <w:sz w:val="28"/>
                <w:szCs w:val="28"/>
              </w:rPr>
            </w:pP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753,09</w:t>
            </w:r>
          </w:p>
        </w:tc>
        <w:tc>
          <w:tcPr>
            <w:tcW w:w="85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811,0</w:t>
            </w:r>
          </w:p>
        </w:tc>
        <w:tc>
          <w:tcPr>
            <w:tcW w:w="854"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711,0</w:t>
            </w:r>
          </w:p>
        </w:tc>
        <w:tc>
          <w:tcPr>
            <w:tcW w:w="853"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1518,0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1474,0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1474,0</w:t>
            </w:r>
          </w:p>
        </w:tc>
        <w:tc>
          <w:tcPr>
            <w:tcW w:w="86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184,0</w:t>
            </w:r>
          </w:p>
        </w:tc>
      </w:tr>
      <w:tr w:rsidR="00D11DDF" w:rsidRPr="00FD458E" w:rsidTr="00844CBC">
        <w:tc>
          <w:tcPr>
            <w:tcW w:w="4232" w:type="dxa"/>
            <w:gridSpan w:val="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1134" w:type="dxa"/>
          </w:tcPr>
          <w:p w:rsidR="00D11DDF" w:rsidRPr="00FD458E" w:rsidRDefault="00D11DDF" w:rsidP="00D11DDF">
            <w:pPr>
              <w:rPr>
                <w:rFonts w:ascii="Times New Roman" w:hAnsi="Times New Roman" w:cs="Times New Roman"/>
                <w:sz w:val="28"/>
                <w:szCs w:val="28"/>
              </w:rPr>
            </w:pP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437,09</w:t>
            </w:r>
          </w:p>
        </w:tc>
        <w:tc>
          <w:tcPr>
            <w:tcW w:w="85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435,0</w:t>
            </w:r>
          </w:p>
        </w:tc>
        <w:tc>
          <w:tcPr>
            <w:tcW w:w="854"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435,0</w:t>
            </w:r>
          </w:p>
        </w:tc>
        <w:tc>
          <w:tcPr>
            <w:tcW w:w="853"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1074,0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1030,0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1030,0</w:t>
            </w:r>
          </w:p>
        </w:tc>
        <w:tc>
          <w:tcPr>
            <w:tcW w:w="86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740,0</w:t>
            </w:r>
          </w:p>
        </w:tc>
      </w:tr>
      <w:tr w:rsidR="00D11DDF" w:rsidRPr="00FD458E" w:rsidTr="00844CBC">
        <w:tc>
          <w:tcPr>
            <w:tcW w:w="4232" w:type="dxa"/>
            <w:gridSpan w:val="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1134" w:type="dxa"/>
          </w:tcPr>
          <w:p w:rsidR="00D11DDF" w:rsidRPr="00FD458E" w:rsidRDefault="00D11DDF" w:rsidP="00D11DDF">
            <w:pPr>
              <w:rPr>
                <w:rFonts w:ascii="Times New Roman" w:hAnsi="Times New Roman" w:cs="Times New Roman"/>
                <w:sz w:val="28"/>
                <w:szCs w:val="28"/>
              </w:rPr>
            </w:pPr>
          </w:p>
        </w:tc>
        <w:tc>
          <w:tcPr>
            <w:tcW w:w="851" w:type="dxa"/>
            <w:gridSpan w:val="4"/>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3" w:type="dxa"/>
            <w:gridSpan w:val="4"/>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4" w:type="dxa"/>
            <w:gridSpan w:val="5"/>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3" w:type="dxa"/>
            <w:gridSpan w:val="5"/>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1" w:type="dxa"/>
            <w:gridSpan w:val="5"/>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0" w:type="dxa"/>
            <w:gridSpan w:val="4"/>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63" w:type="dxa"/>
            <w:gridSpan w:val="4"/>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c>
          <w:tcPr>
            <w:tcW w:w="4232" w:type="dxa"/>
            <w:gridSpan w:val="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1134" w:type="dxa"/>
          </w:tcPr>
          <w:p w:rsidR="00D11DDF" w:rsidRPr="00FD458E" w:rsidRDefault="00D11DDF" w:rsidP="00D11DDF">
            <w:pPr>
              <w:rPr>
                <w:rFonts w:ascii="Times New Roman" w:hAnsi="Times New Roman" w:cs="Times New Roman"/>
                <w:sz w:val="28"/>
                <w:szCs w:val="28"/>
              </w:rPr>
            </w:pPr>
          </w:p>
        </w:tc>
        <w:tc>
          <w:tcPr>
            <w:tcW w:w="851" w:type="dxa"/>
            <w:gridSpan w:val="4"/>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3" w:type="dxa"/>
            <w:gridSpan w:val="4"/>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4" w:type="dxa"/>
            <w:gridSpan w:val="5"/>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3" w:type="dxa"/>
            <w:gridSpan w:val="5"/>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1" w:type="dxa"/>
            <w:gridSpan w:val="5"/>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0" w:type="dxa"/>
            <w:gridSpan w:val="4"/>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63" w:type="dxa"/>
            <w:gridSpan w:val="4"/>
            <w:vAlign w:val="center"/>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c>
          <w:tcPr>
            <w:tcW w:w="4232" w:type="dxa"/>
            <w:gridSpan w:val="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tc>
        <w:tc>
          <w:tcPr>
            <w:tcW w:w="1134" w:type="dxa"/>
          </w:tcPr>
          <w:p w:rsidR="00D11DDF" w:rsidRPr="00FD458E" w:rsidRDefault="00D11DDF" w:rsidP="00D11DDF">
            <w:pPr>
              <w:rPr>
                <w:rFonts w:ascii="Times New Roman" w:hAnsi="Times New Roman" w:cs="Times New Roman"/>
                <w:sz w:val="28"/>
                <w:szCs w:val="28"/>
              </w:rPr>
            </w:pP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316,0</w:t>
            </w:r>
          </w:p>
        </w:tc>
        <w:tc>
          <w:tcPr>
            <w:tcW w:w="85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376,0</w:t>
            </w:r>
          </w:p>
        </w:tc>
        <w:tc>
          <w:tcPr>
            <w:tcW w:w="854"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276,0</w:t>
            </w:r>
          </w:p>
        </w:tc>
        <w:tc>
          <w:tcPr>
            <w:tcW w:w="853"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444,0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444,0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444,0</w:t>
            </w:r>
          </w:p>
        </w:tc>
        <w:tc>
          <w:tcPr>
            <w:tcW w:w="86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444,0</w:t>
            </w:r>
          </w:p>
        </w:tc>
      </w:tr>
      <w:tr w:rsidR="00D11DDF" w:rsidRPr="00FD458E" w:rsidTr="00844CBC">
        <w:tc>
          <w:tcPr>
            <w:tcW w:w="835" w:type="dxa"/>
            <w:gridSpan w:val="3"/>
          </w:tcPr>
          <w:p w:rsidR="00D11DDF" w:rsidRPr="00FD458E" w:rsidRDefault="00D11DDF" w:rsidP="00D11DDF">
            <w:pPr>
              <w:rPr>
                <w:rFonts w:ascii="Times New Roman" w:hAnsi="Times New Roman" w:cs="Times New Roman"/>
                <w:sz w:val="28"/>
                <w:szCs w:val="28"/>
              </w:rPr>
            </w:pPr>
          </w:p>
        </w:tc>
        <w:tc>
          <w:tcPr>
            <w:tcW w:w="10506" w:type="dxa"/>
            <w:gridSpan w:val="3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 Организационные мероприятия по формированию и утверждению районного заказа на целевую подготовку специалистов по востребованным специальностям.</w:t>
            </w:r>
          </w:p>
        </w:tc>
      </w:tr>
      <w:tr w:rsidR="00D11DDF" w:rsidRPr="00FD458E" w:rsidTr="00844CBC">
        <w:trPr>
          <w:trHeight w:val="1129"/>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Проведение мониторинга и выстраивание прогнозов потребностей предприятий и учреждений района, структур муниципального и государственного управления в  высококвалифицированных кадрах.</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Отдел экономического развития и торговли, ОГКУ «Родниковский ЦЗН»</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trHeight w:val="958"/>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Формирование и ежеквартальное обновление перечня востребованных специальностей Родниковского муниципального района на текущий год.</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Отдел экономического развития и торговли, ОГКУ «Родниковский ЦЗН»</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trHeight w:val="316"/>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1.3.</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Формирование и утверждение Списка резерва управленческих кадров </w:t>
            </w:r>
            <w:r w:rsidRPr="00FD458E">
              <w:rPr>
                <w:rFonts w:ascii="Times New Roman" w:hAnsi="Times New Roman" w:cs="Times New Roman"/>
                <w:sz w:val="28"/>
                <w:szCs w:val="28"/>
              </w:rPr>
              <w:lastRenderedPageBreak/>
              <w:t>Родниковского муниципального района на текущий год</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Организационный отдел</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trHeight w:val="762"/>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1.4.</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Создание и ведение базы данных (личных дел) граждан, включенных в резерв управленческих кадров Родниковского муниципального района</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Организационный отдел</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trHeight w:val="2765"/>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1.5.</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Ведение реестра участников программы. Подготовка нормативных правовых актов, утверждающих список участников программы:</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список участников программы, получающих профессиональное образование по договорам целевой подготовки специалистов,</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список участников программы, трудоустроенных молодых специалистов, имеющих право на меры социальной поддержки, предусмотренной мероприятиями раздела 2 Подпрограммы.</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Организационный отдел</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Финансирования</w:t>
            </w:r>
          </w:p>
        </w:tc>
      </w:tr>
      <w:tr w:rsidR="00D11DDF" w:rsidRPr="00FD458E" w:rsidTr="00844CBC">
        <w:trPr>
          <w:trHeight w:val="276"/>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1.6.</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Профориентационная деятельность в образовательных учреждениях района с учетом потребностей в высококвалифицированных </w:t>
            </w:r>
            <w:r w:rsidRPr="00FD458E">
              <w:rPr>
                <w:rFonts w:ascii="Times New Roman" w:hAnsi="Times New Roman" w:cs="Times New Roman"/>
                <w:sz w:val="28"/>
                <w:szCs w:val="28"/>
              </w:rPr>
              <w:lastRenderedPageBreak/>
              <w:t>трудовых ресурсах с привлечением представителей вузов.</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Управление образования, администрации образовательных учреждений, ОГКУ «Родниковский ЦЗН»</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Финансирования</w:t>
            </w:r>
          </w:p>
        </w:tc>
      </w:tr>
      <w:tr w:rsidR="00D11DDF" w:rsidRPr="00FD458E" w:rsidTr="00844CBC">
        <w:trPr>
          <w:trHeight w:val="1411"/>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1.7.</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Проведение экскурсий на промышленные и сельскохозяйственные предприятия, ОГБОУ СПО «Родниковский политехнический колледж» для учащихся общеобразовательных школ.</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Управление образования, администрации образовательных учреждений, ОГБПОУ «Родниковский политехнический колледж»,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администрации предприятий</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trHeight w:val="1411"/>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1.8.</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Организация профессионального обучения и производственной практики для учащихся 8-9-х классов на предприятиях ИП «Родники» по рабочим специальностям:</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«Оператор мотального оборудования»,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«Оператор ткацкого оборудования»,</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«Заправщик текстильного оборудования».</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 образовательных учреждений,</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администрация ИП «Родники»</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trHeight w:val="1139"/>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1.9.</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Организация временного трудоустройства учащихся на предприятиях и в организациях Родниковского района.</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Управление образования, ОГКУ «Родниковский ЦЗН»,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администрации предприятий</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trHeight w:val="262"/>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1.10.</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Мониторинг профессиональных предпочтений одаренных детей района в период  их </w:t>
            </w:r>
            <w:r w:rsidRPr="00FD458E">
              <w:rPr>
                <w:rFonts w:ascii="Times New Roman" w:hAnsi="Times New Roman" w:cs="Times New Roman"/>
                <w:sz w:val="28"/>
                <w:szCs w:val="28"/>
              </w:rPr>
              <w:lastRenderedPageBreak/>
              <w:t>обучения в 11 классе.</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Управление образования, администрации образовательных учреждений</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Финансирования</w:t>
            </w:r>
          </w:p>
        </w:tc>
      </w:tr>
      <w:tr w:rsidR="00D11DDF" w:rsidRPr="00FD458E" w:rsidTr="00844CBC">
        <w:trPr>
          <w:trHeight w:val="1311"/>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1.11.</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Проведение информационных встреч с родителями и учащимися 11 классов  об условиях обучения по договорам целевой подготовки специалистов.</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Заместитель главы администрации МО «Родниковский муниципальный район», управляющий делами главы администрации, Управление образования администрации</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Финансирования</w:t>
            </w:r>
          </w:p>
        </w:tc>
      </w:tr>
      <w:tr w:rsidR="00D11DDF" w:rsidRPr="00FD458E" w:rsidTr="00844CBC">
        <w:trPr>
          <w:trHeight w:val="966"/>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1.12.</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Реализация предпрофильной подготовки и профориентационных мероприятий по сопровождению одаренных детей до поступления в учреждения СПО.</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администрация МО,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администрации общеобразовательных учреждений</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trHeight w:val="1509"/>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1.13.</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Определение целевой группы старшеклассников из числа одаренных детей, намеренных продолжить обучение  в вузах,  и их индивидуальное сопровождение в период  обучения в 10-11 классах с целью профессиональной ориентации.</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Отдел социальной сферы, отраслевые отделы администрации, ОБУЗ «Родниковская ЦРБ»</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Финансирования</w:t>
            </w:r>
          </w:p>
        </w:tc>
      </w:tr>
      <w:tr w:rsidR="00D11DDF" w:rsidRPr="00FD458E" w:rsidTr="00844CBC">
        <w:trPr>
          <w:trHeight w:val="1939"/>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1.14.</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Создание и ежегодное обновление банка данных, индивидуальное сопровождение одаренной молодежи Родниковского муниципального района: медалистов, лауреатов премии «Юные дарования», лауреатов молодежной акции «Браво», активистов молодежных общественных </w:t>
            </w:r>
            <w:r w:rsidRPr="00FD458E">
              <w:rPr>
                <w:rFonts w:ascii="Times New Roman" w:hAnsi="Times New Roman" w:cs="Times New Roman"/>
                <w:sz w:val="28"/>
                <w:szCs w:val="28"/>
              </w:rPr>
              <w:lastRenderedPageBreak/>
              <w:t>объединений</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Отдел социальной сферы, отдел по делам молодежи и спорту</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Финансирования</w:t>
            </w:r>
          </w:p>
        </w:tc>
      </w:tr>
      <w:tr w:rsidR="00D11DDF" w:rsidRPr="00FD458E" w:rsidTr="00844CBC">
        <w:trPr>
          <w:trHeight w:val="318"/>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1.15.</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Проведение встреч одаренной молодежи с главой администрации МО «Родниковский муниципальный район»,  руководителями отраслевых отделов,  главами администраций поселений и потенциальными работодателями: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прием Главы администрации выпускников школ – медалистов,</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торжественное награждение лауреатов премии «Юные дарования»,</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торжественное награждение лауреатов молодежной акции «Браво».</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отдел по делам молодежи и спорту, отдел экономического развития и торговли</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Финансирования</w:t>
            </w:r>
          </w:p>
        </w:tc>
      </w:tr>
      <w:tr w:rsidR="00D11DDF" w:rsidRPr="00FD458E" w:rsidTr="00844CBC">
        <w:trPr>
          <w:trHeight w:val="1252"/>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1.16.</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Направление заявок в образовательные учреждения на предоставление мест на обучение выпускников общеобразовательных школ Родниковского района по договорам целевой подготовки специалистов.</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Организационный  отдел, руководители отраслевых отделов, ОБУЗ «Родниковская ЦРБ»</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Финансирования</w:t>
            </w:r>
          </w:p>
        </w:tc>
      </w:tr>
      <w:tr w:rsidR="00D11DDF" w:rsidRPr="00FD458E" w:rsidTr="00844CBC">
        <w:trPr>
          <w:trHeight w:val="1254"/>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1.17.</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Заключение договоров  с учреждениями высшего профессионального образования о целевом наборе и  обучении студентов</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Заместитель главы администрации МО «Родниковский муниципальный район», управляющий делами главы администрации, руководители отраслевых отделов, ОБУЗ «Родниковская ЦРБ»</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Финансирования</w:t>
            </w:r>
          </w:p>
        </w:tc>
      </w:tr>
      <w:tr w:rsidR="00D11DDF" w:rsidRPr="00FD458E" w:rsidTr="00844CBC">
        <w:trPr>
          <w:trHeight w:val="1294"/>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1.18.</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Заключение договоров:</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между администрацией муниципального образования и студентами, обучающимися по договорам целевой подготовки специалистов, о целевом обучении и дальнейшем трудоустройстве в Родниковском районе;</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между администрацией, работодателем и молодым специалистом при первичном трудоустройстве, о порядке социальных выплат молодому специалисту и возмещения выплат в случаях досрочного расторжения трудового договора по инициативе молодого специалиста.</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Заместитель главы администрации МО «Родниковский муниципальный район», управляющий делами главы администрации, руководители отраслевых отделов</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trHeight w:val="1000"/>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1.19.</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Мониторинг успеваемости студентов, обучающихся по договору целевой подготовки специалистов.</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Организационный отдел, руководители отраслевых отделов, ОБУЗ «Родниковская ЦРБ»</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trHeight w:val="557"/>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1.20.</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Индивидуальное сопровождение студентов, обучающихся по договору целевой подготовки специалистов:</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организация прохождения учебной практики на предприятиях и в учреждениях Родниковского муниципального района (по согласованию с администрациями образовательных учреждений в соответствии с учебными планами)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организация встреч с руководителями и кадровыми службами учреждений, организаций и предприятий Родниковского района</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Отраслевые отделы администрации,</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ОБУЗ «Родниковская ЦРБ»</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trHeight w:val="70"/>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1.21.</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Участие представителей предприятий, учреждений и организаций Родниковского муниципального района в Ярмарках рабочих вакансий, проводимых учреждениями профессионального образования для студентов выпускных курсов</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Руководители отраслевых отделов               в соответствии с профилем учебных заведений, ОБУЗ «Родниковская ЦРБ»</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trHeight w:val="969"/>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1.22.</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Реализация программ по подготовке специалистов рабочих специальностей для предприятий и организаций Родниковского муниципального района.</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ОГБПОУ «Родниковский политехнический колледж», отдел экономического развития и торговли, ОГКУ «Родниковский ЦЗН»</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trHeight w:val="1294"/>
        </w:trPr>
        <w:tc>
          <w:tcPr>
            <w:tcW w:w="545" w:type="dxa"/>
          </w:tcPr>
          <w:p w:rsidR="00EA0A85" w:rsidRPr="00FD458E" w:rsidRDefault="00EA0A85"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1</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23</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Заключение трудовых договоров с выпускниками учреждений среднего и высшего профессионального образования</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Руководители отраслевых отделов, ОБУЗ «Родниковская ЦРБ», руководители предприятий и  учреждений, ОГКУ «Родниковский ЦЗН»</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trHeight w:val="1281"/>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1.24.</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Разработка нормативных правовых актов, необходимых для реализации мер социальной поддержки участников Подпрограммы, предусмотренных в разделе 2 Плана мероприятий</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Правовой отдел, руководители отраслевых отделов</w:t>
            </w:r>
          </w:p>
        </w:tc>
        <w:tc>
          <w:tcPr>
            <w:tcW w:w="850" w:type="dxa"/>
            <w:gridSpan w:val="5"/>
          </w:tcPr>
          <w:p w:rsidR="00D11DDF" w:rsidRPr="00FD458E" w:rsidRDefault="00D11DDF" w:rsidP="00D11DDF">
            <w:pPr>
              <w:rPr>
                <w:rFonts w:ascii="Times New Roman" w:hAnsi="Times New Roman" w:cs="Times New Roman"/>
                <w:sz w:val="28"/>
                <w:szCs w:val="28"/>
              </w:rPr>
            </w:pPr>
          </w:p>
        </w:tc>
        <w:tc>
          <w:tcPr>
            <w:tcW w:w="2454" w:type="dxa"/>
            <w:gridSpan w:val="11"/>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c>
          <w:tcPr>
            <w:tcW w:w="567" w:type="dxa"/>
            <w:gridSpan w:val="2"/>
          </w:tcPr>
          <w:p w:rsidR="00D11DDF" w:rsidRPr="00FD458E" w:rsidRDefault="00D11DDF" w:rsidP="00D11DDF">
            <w:pPr>
              <w:rPr>
                <w:rFonts w:ascii="Times New Roman" w:hAnsi="Times New Roman" w:cs="Times New Roman"/>
                <w:sz w:val="28"/>
                <w:szCs w:val="28"/>
              </w:rPr>
            </w:pPr>
          </w:p>
        </w:tc>
        <w:tc>
          <w:tcPr>
            <w:tcW w:w="10774" w:type="dxa"/>
            <w:gridSpan w:val="3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 Меры социальной поддержки участников программы, направленные на закрепление востребованных специалистов в учреждениях, организациях Родниковского муниципального района</w:t>
            </w:r>
          </w:p>
        </w:tc>
      </w:tr>
      <w:tr w:rsidR="00D11DDF" w:rsidRPr="00FD458E" w:rsidTr="00844CBC">
        <w:tc>
          <w:tcPr>
            <w:tcW w:w="567" w:type="dxa"/>
            <w:gridSpan w:val="2"/>
          </w:tcPr>
          <w:p w:rsidR="00D11DDF" w:rsidRPr="00FD458E" w:rsidRDefault="00D11DDF" w:rsidP="00D11DDF">
            <w:pPr>
              <w:rPr>
                <w:rFonts w:ascii="Times New Roman" w:hAnsi="Times New Roman" w:cs="Times New Roman"/>
                <w:sz w:val="28"/>
                <w:szCs w:val="28"/>
              </w:rPr>
            </w:pPr>
          </w:p>
        </w:tc>
        <w:tc>
          <w:tcPr>
            <w:tcW w:w="10774" w:type="dxa"/>
            <w:gridSpan w:val="3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2.1. Единовременная денежная выплата (подъемные) специалистам, участникам Подпрограммы, заключившим трудовой договор с учреждениями, организациями Родниковского муниципального района:</w:t>
            </w:r>
          </w:p>
        </w:tc>
      </w:tr>
      <w:tr w:rsidR="00D11DDF" w:rsidRPr="00FD458E" w:rsidTr="00844CBC">
        <w:tc>
          <w:tcPr>
            <w:tcW w:w="545"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2.1.1.</w:t>
            </w: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ЕДВ в учреждениях социальной сферы (образование, культура, спорт, молодежная политика, радио, телевидение), из расчета: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- 20000 руб. на одного специалиста с высшим профессиональным образованием (при первичном трудоустройстве),</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- 15000 руб. на одного специалиста со средним профессиональным </w:t>
            </w:r>
            <w:r w:rsidRPr="00FD458E">
              <w:rPr>
                <w:rFonts w:ascii="Times New Roman" w:hAnsi="Times New Roman" w:cs="Times New Roman"/>
                <w:sz w:val="28"/>
                <w:szCs w:val="28"/>
              </w:rPr>
              <w:lastRenderedPageBreak/>
              <w:t>образованием (при первичном трудоустройстве).</w:t>
            </w:r>
          </w:p>
        </w:tc>
        <w:tc>
          <w:tcPr>
            <w:tcW w:w="1701" w:type="dxa"/>
            <w:gridSpan w:val="4"/>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Финансовое управление администрации, ОК, ОО, ОДМС,</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МУ «Редакция «Радио-Родники»</w:t>
            </w: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97,67</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108,1</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55,5</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140,0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100,0</w:t>
            </w:r>
          </w:p>
        </w:tc>
      </w:tr>
      <w:tr w:rsidR="00D11DDF" w:rsidRPr="00FD458E" w:rsidTr="00844CBC">
        <w:trPr>
          <w:trHeight w:val="306"/>
        </w:trPr>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97,67</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108,1</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95,5</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140,0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2.1.2.</w:t>
            </w: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ЕДВ в сельскохозяйственной отрасли  - из рекомендуемого расчета: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- 15000 руб. на одного специалиста с высшим профессиональным образованием,</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- 10000 руб. на одного специалиста со средним профессиональным образованием.</w:t>
            </w:r>
          </w:p>
        </w:tc>
        <w:tc>
          <w:tcPr>
            <w:tcW w:w="1701" w:type="dxa"/>
            <w:gridSpan w:val="4"/>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Отдел сельского хозяйства, руководители сельскохозяйственных предприятий</w:t>
            </w: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r>
      <w:tr w:rsidR="00D11DDF" w:rsidRPr="00FD458E" w:rsidTr="00844CBC">
        <w:tc>
          <w:tcPr>
            <w:tcW w:w="545"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2.1.</w:t>
            </w:r>
            <w:r w:rsidRPr="00FD458E">
              <w:rPr>
                <w:rFonts w:ascii="Times New Roman" w:hAnsi="Times New Roman" w:cs="Times New Roman"/>
                <w:sz w:val="28"/>
                <w:szCs w:val="28"/>
              </w:rPr>
              <w:lastRenderedPageBreak/>
              <w:t>3.</w:t>
            </w: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ЕДВ в сфере жилищно-коммунального хозяйства  - </w:t>
            </w:r>
            <w:r w:rsidRPr="00FD458E">
              <w:rPr>
                <w:rFonts w:ascii="Times New Roman" w:hAnsi="Times New Roman" w:cs="Times New Roman"/>
                <w:sz w:val="28"/>
                <w:szCs w:val="28"/>
              </w:rPr>
              <w:lastRenderedPageBreak/>
              <w:t>из рекомендуемого расчета: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- 15000 руб. на одного специалиста с высшим профессиональным образованием,</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- 10000 руб. на одного специалиста со средним профессиональным образованием.</w:t>
            </w:r>
          </w:p>
        </w:tc>
        <w:tc>
          <w:tcPr>
            <w:tcW w:w="1701" w:type="dxa"/>
            <w:gridSpan w:val="4"/>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Отдел жилищно-</w:t>
            </w:r>
            <w:r w:rsidRPr="00FD458E">
              <w:rPr>
                <w:rFonts w:ascii="Times New Roman" w:hAnsi="Times New Roman" w:cs="Times New Roman"/>
                <w:sz w:val="28"/>
                <w:szCs w:val="28"/>
              </w:rPr>
              <w:lastRenderedPageBreak/>
              <w:t>коммунального  хозяйства, отдел строительства и архитектуры, руководители предприятий сферы ЖКХ</w:t>
            </w: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40,0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r>
      <w:tr w:rsidR="00D11DDF" w:rsidRPr="00FD458E" w:rsidTr="00844CBC">
        <w:tc>
          <w:tcPr>
            <w:tcW w:w="545"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2.1.4.</w:t>
            </w: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ЕДВ в сфере экономики и торговли  - из рекомендуемого расчета: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- 15000 руб. на одного специалиста с высшим профессиональным образованием,</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- 10000 руб. на одного специалиста со средним профессиональным образованием.</w:t>
            </w:r>
          </w:p>
        </w:tc>
        <w:tc>
          <w:tcPr>
            <w:tcW w:w="1701" w:type="dxa"/>
            <w:gridSpan w:val="4"/>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Отдел экономического развития и торговли, руководители предприятий сферы экономики и торговли</w:t>
            </w: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w:t>
            </w:r>
            <w:r w:rsidRPr="00FD458E">
              <w:rPr>
                <w:rFonts w:ascii="Times New Roman" w:hAnsi="Times New Roman" w:cs="Times New Roman"/>
                <w:sz w:val="28"/>
                <w:szCs w:val="28"/>
              </w:rPr>
              <w:lastRenderedPageBreak/>
              <w:t xml:space="preserve">бюджета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r>
      <w:tr w:rsidR="00D11DDF" w:rsidRPr="00FD458E" w:rsidTr="00844CBC">
        <w:trPr>
          <w:trHeight w:val="1747"/>
        </w:trPr>
        <w:tc>
          <w:tcPr>
            <w:tcW w:w="545"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2.1.5.</w:t>
            </w: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ЕДВ в сфере здравоохранения – из расчета: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- 40000 руб. на одного специалиста с высшим профессиональным образованием (при первичном трудоустройстве),</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- 30000 руб. на одного специалиста со средним профессиональным образованием (при первичном трудоустройстве).</w:t>
            </w:r>
          </w:p>
        </w:tc>
        <w:tc>
          <w:tcPr>
            <w:tcW w:w="1701" w:type="dxa"/>
            <w:gridSpan w:val="4"/>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Финансовое управление администрации</w:t>
            </w: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200,0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552"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40,0</w:t>
            </w:r>
          </w:p>
        </w:tc>
        <w:tc>
          <w:tcPr>
            <w:tcW w:w="708"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582"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67" w:type="dxa"/>
            <w:gridSpan w:val="2"/>
          </w:tcPr>
          <w:p w:rsidR="00D11DDF" w:rsidRPr="00FD458E" w:rsidRDefault="00D11DDF" w:rsidP="00D11DDF">
            <w:pPr>
              <w:rPr>
                <w:rFonts w:ascii="Times New Roman" w:hAnsi="Times New Roman" w:cs="Times New Roman"/>
                <w:sz w:val="28"/>
                <w:szCs w:val="28"/>
              </w:rPr>
            </w:pPr>
          </w:p>
        </w:tc>
        <w:tc>
          <w:tcPr>
            <w:tcW w:w="10774" w:type="dxa"/>
            <w:gridSpan w:val="3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2.2. Ежемесячная доплата к заработной плате молодым специалистам, являющимся участниками программы в течение первого  года при первичном трудоустройстве по окончании учебы в учреждениях высшего и среднего профессионального образования</w:t>
            </w:r>
          </w:p>
        </w:tc>
      </w:tr>
      <w:tr w:rsidR="00D11DDF" w:rsidRPr="00FD458E" w:rsidTr="00844CBC">
        <w:tc>
          <w:tcPr>
            <w:tcW w:w="545"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2.2.</w:t>
            </w:r>
            <w:r w:rsidRPr="00FD458E">
              <w:rPr>
                <w:rFonts w:ascii="Times New Roman" w:hAnsi="Times New Roman" w:cs="Times New Roman"/>
                <w:sz w:val="28"/>
                <w:szCs w:val="28"/>
              </w:rPr>
              <w:lastRenderedPageBreak/>
              <w:t>1.</w:t>
            </w: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Доплата молодым специалистам  в учреждениях социальной </w:t>
            </w:r>
            <w:r w:rsidRPr="00FD458E">
              <w:rPr>
                <w:rFonts w:ascii="Times New Roman" w:hAnsi="Times New Roman" w:cs="Times New Roman"/>
                <w:sz w:val="28"/>
                <w:szCs w:val="28"/>
              </w:rPr>
              <w:lastRenderedPageBreak/>
              <w:t>сферы (образование, культура, спорт, молодежная политика, радио, телевидение), из расчета: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размере 4000 руб. для специалиста с высшим  и средним профессиональным образованием, окончивших с «отличием»</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размере 2500 руб. для специалиста с высшим и средним профессиональным образованием</w:t>
            </w:r>
          </w:p>
        </w:tc>
        <w:tc>
          <w:tcPr>
            <w:tcW w:w="1701" w:type="dxa"/>
            <w:gridSpan w:val="4"/>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Финансовое управление администра</w:t>
            </w:r>
            <w:r w:rsidRPr="00FD458E">
              <w:rPr>
                <w:rFonts w:ascii="Times New Roman" w:hAnsi="Times New Roman" w:cs="Times New Roman"/>
                <w:sz w:val="28"/>
                <w:szCs w:val="28"/>
              </w:rPr>
              <w:lastRenderedPageBreak/>
              <w:t>ции, ОК, ОО, ОДМС,</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МУ «Редакция «Радио-Родники»</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237,42</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206,9</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237,5</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302,0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300,0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237,42</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206,9</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237,5</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302,0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300,0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100,0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2.2.2.</w:t>
            </w: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Доплата молодым специалистам  в сельскохозяйственной отрасли  из расчета: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размере 4000 руб. для специалиста с высшим  и средним профессиональным образованием, окончивших с «отличием»</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 в размере 2500 руб. для специалиста с высшим и средним профессиональным образованием</w:t>
            </w:r>
          </w:p>
        </w:tc>
        <w:tc>
          <w:tcPr>
            <w:tcW w:w="1701" w:type="dxa"/>
            <w:gridSpan w:val="4"/>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Отдел сельского хозяйства, руководители сельскохозяйственных предприятий</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78,0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78,0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78,0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78,0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r>
      <w:tr w:rsidR="00D11DDF" w:rsidRPr="00FD458E" w:rsidTr="00844CBC">
        <w:tc>
          <w:tcPr>
            <w:tcW w:w="545"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2.2.3.</w:t>
            </w: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Доплата молодым специалистам в сфере жилищно-коммунального хозяйства из расчета: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размере 4000 руб. для специалиста с высшим  и средним профессиональным образованием, окончивших с «отличием»</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размере 2500 руб. для специалиста с высшим и средним профессиональным образованием</w:t>
            </w:r>
          </w:p>
        </w:tc>
        <w:tc>
          <w:tcPr>
            <w:tcW w:w="1701" w:type="dxa"/>
            <w:gridSpan w:val="4"/>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Отдел жилищно-коммунального хозяйства, отдел строительства и архитектуры, руководители предприятий сферы ЖКХ</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78,0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78,0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федерального </w:t>
            </w:r>
            <w:r w:rsidRPr="00FD458E">
              <w:rPr>
                <w:rFonts w:ascii="Times New Roman" w:hAnsi="Times New Roman" w:cs="Times New Roman"/>
                <w:sz w:val="28"/>
                <w:szCs w:val="28"/>
              </w:rPr>
              <w:lastRenderedPageBreak/>
              <w:t>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78,0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78,0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r>
      <w:tr w:rsidR="00D11DDF" w:rsidRPr="00FD458E" w:rsidTr="00844CBC">
        <w:tc>
          <w:tcPr>
            <w:tcW w:w="545"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2.2.4.</w:t>
            </w: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Доплата молодым специалистам в сфере экономики из расчета: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размере 4000 руб. для специалиста с высшим  и средним профессиональным образованием, окончивших с «отличием»</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размере 2500 руб. для специалиста с высшим и средним профессиональным образованием</w:t>
            </w:r>
          </w:p>
        </w:tc>
        <w:tc>
          <w:tcPr>
            <w:tcW w:w="1701" w:type="dxa"/>
            <w:gridSpan w:val="4"/>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Отдел экономического развития и торговли, руководители предприятий сферы экономики и торговли</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78,0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78,0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78,0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78,0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108,0</w:t>
            </w:r>
          </w:p>
        </w:tc>
      </w:tr>
      <w:tr w:rsidR="00D11DDF" w:rsidRPr="00FD458E" w:rsidTr="00844CBC">
        <w:tc>
          <w:tcPr>
            <w:tcW w:w="545"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2.3.</w:t>
            </w: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Выплата персональных стипендий Обучаемым по очной форме обучения, по специальностям, включенным в перечень востребованных специальностей учреждений и организаций социальной </w:t>
            </w:r>
            <w:r w:rsidRPr="00FD458E">
              <w:rPr>
                <w:rFonts w:ascii="Times New Roman" w:hAnsi="Times New Roman" w:cs="Times New Roman"/>
                <w:sz w:val="28"/>
                <w:szCs w:val="28"/>
              </w:rPr>
              <w:lastRenderedPageBreak/>
              <w:t xml:space="preserve">сферы Родниковского муниципального района, в ФГБОУ ВПО «Ивановский государственный университет» (в том числе в Шуйском филиале ФГБОУ ВПО «Ивановский государственный университет»), в ФГБОУ ВПО «Ивановская медицинская академия» по договорам целевой подготовки специалистов, из расчета: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размере 2000 руб. Обучаемым третьего и последующих лет обучения при условии своевременной сдачи экзаменов на «хорошо» и «отлично» по итогам последнего учебного года;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размере 1200 руб. Обучаемым третьего и последующих лет обучения при условии своевременной сдачи экзаменов по итогам последнего учебного года;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  Обучаемым в интернатуре и ординатуре ФГБОУ ВПО «Ивановская медицинская академия» из расчета:</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 размере 3000 рублей </w:t>
            </w:r>
            <w:r w:rsidRPr="00FD458E">
              <w:rPr>
                <w:rFonts w:ascii="Times New Roman" w:hAnsi="Times New Roman" w:cs="Times New Roman"/>
                <w:sz w:val="28"/>
                <w:szCs w:val="28"/>
              </w:rPr>
              <w:lastRenderedPageBreak/>
              <w:t xml:space="preserve">для специалиста с высшим профессиональным образованием, окончивших с «отличием» </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в размере 2500 рублей для специалиста с высшим профессиональным образованием</w:t>
            </w:r>
          </w:p>
        </w:tc>
        <w:tc>
          <w:tcPr>
            <w:tcW w:w="1701" w:type="dxa"/>
            <w:gridSpan w:val="4"/>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0</w:t>
            </w:r>
          </w:p>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2,4</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28,8</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372,0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270,0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140,0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140,0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2,4</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372,0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270,0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140,0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140,0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1701" w:type="dxa"/>
            <w:gridSpan w:val="4"/>
            <w:vMerge/>
          </w:tcPr>
          <w:p w:rsidR="00D11DDF" w:rsidRPr="00FD458E" w:rsidRDefault="00D11DDF" w:rsidP="00D11DDF">
            <w:pPr>
              <w:rPr>
                <w:rFonts w:ascii="Times New Roman" w:hAnsi="Times New Roman" w:cs="Times New Roman"/>
                <w:sz w:val="28"/>
                <w:szCs w:val="28"/>
              </w:rPr>
            </w:pP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2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rPr>
          <w:trHeight w:val="1155"/>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2.4.</w:t>
            </w: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Создание специализированного жилищного фонда для обеспечения жильем специалистов – участников целевой группы, признанных нуждающимися в улучшении жилищных условий</w:t>
            </w:r>
          </w:p>
        </w:tc>
        <w:tc>
          <w:tcPr>
            <w:tcW w:w="2551" w:type="dxa"/>
            <w:gridSpan w:val="8"/>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Главы администраций поселений</w:t>
            </w:r>
          </w:p>
        </w:tc>
        <w:tc>
          <w:tcPr>
            <w:tcW w:w="1563" w:type="dxa"/>
            <w:gridSpan w:val="11"/>
          </w:tcPr>
          <w:p w:rsidR="00D11DDF" w:rsidRPr="00FD458E" w:rsidRDefault="00D11DDF" w:rsidP="00D11DDF">
            <w:pPr>
              <w:rPr>
                <w:rFonts w:ascii="Times New Roman" w:hAnsi="Times New Roman" w:cs="Times New Roman"/>
                <w:sz w:val="28"/>
                <w:szCs w:val="28"/>
              </w:rPr>
            </w:pPr>
          </w:p>
        </w:tc>
        <w:tc>
          <w:tcPr>
            <w:tcW w:w="3272" w:type="dxa"/>
            <w:gridSpan w:val="15"/>
          </w:tcPr>
          <w:p w:rsidR="00D11DDF" w:rsidRPr="00FD458E" w:rsidRDefault="00D11DDF" w:rsidP="00D11DDF">
            <w:pPr>
              <w:rPr>
                <w:rFonts w:ascii="Times New Roman" w:hAnsi="Times New Roman" w:cs="Times New Roman"/>
                <w:sz w:val="28"/>
                <w:szCs w:val="28"/>
              </w:rPr>
            </w:pPr>
          </w:p>
        </w:tc>
      </w:tr>
      <w:tr w:rsidR="00D11DDF" w:rsidRPr="00FD458E" w:rsidTr="00844CBC">
        <w:trPr>
          <w:trHeight w:val="1996"/>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2.5.</w:t>
            </w: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Предоставление жилых помещений из специализированного фонда специалистам – участникам целевой группы, признанным нуждающимися в </w:t>
            </w:r>
            <w:r w:rsidRPr="00FD458E">
              <w:rPr>
                <w:rFonts w:ascii="Times New Roman" w:hAnsi="Times New Roman" w:cs="Times New Roman"/>
                <w:sz w:val="28"/>
                <w:szCs w:val="28"/>
              </w:rPr>
              <w:lastRenderedPageBreak/>
              <w:t>улучшении жилищных условий, по договору найма специализированного жилого помещения. Содействие включению в областные и федеральные социальные программы.</w:t>
            </w:r>
          </w:p>
        </w:tc>
        <w:tc>
          <w:tcPr>
            <w:tcW w:w="2551" w:type="dxa"/>
            <w:gridSpan w:val="8"/>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Отдел жилищно-коммунального хозяйства</w:t>
            </w:r>
          </w:p>
        </w:tc>
        <w:tc>
          <w:tcPr>
            <w:tcW w:w="1563" w:type="dxa"/>
            <w:gridSpan w:val="11"/>
          </w:tcPr>
          <w:p w:rsidR="00D11DDF" w:rsidRPr="00FD458E" w:rsidRDefault="00D11DDF" w:rsidP="00D11DDF">
            <w:pPr>
              <w:rPr>
                <w:rFonts w:ascii="Times New Roman" w:hAnsi="Times New Roman" w:cs="Times New Roman"/>
                <w:sz w:val="28"/>
                <w:szCs w:val="28"/>
              </w:rPr>
            </w:pPr>
          </w:p>
        </w:tc>
        <w:tc>
          <w:tcPr>
            <w:tcW w:w="3272" w:type="dxa"/>
            <w:gridSpan w:val="1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trHeight w:val="1519"/>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2.6.</w:t>
            </w: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Предоставление жилых помещений из специализированного фонда востребованным специалистам – участникам целевой группы, прибывшим из других территорий, по договору найма специализированного жилого помещения.</w:t>
            </w:r>
          </w:p>
        </w:tc>
        <w:tc>
          <w:tcPr>
            <w:tcW w:w="2551" w:type="dxa"/>
            <w:gridSpan w:val="8"/>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Главы администраций поселений</w:t>
            </w:r>
          </w:p>
        </w:tc>
        <w:tc>
          <w:tcPr>
            <w:tcW w:w="1563" w:type="dxa"/>
            <w:gridSpan w:val="11"/>
          </w:tcPr>
          <w:p w:rsidR="00D11DDF" w:rsidRPr="00FD458E" w:rsidRDefault="00D11DDF" w:rsidP="00D11DDF">
            <w:pPr>
              <w:rPr>
                <w:rFonts w:ascii="Times New Roman" w:hAnsi="Times New Roman" w:cs="Times New Roman"/>
                <w:sz w:val="28"/>
                <w:szCs w:val="28"/>
              </w:rPr>
            </w:pPr>
          </w:p>
        </w:tc>
        <w:tc>
          <w:tcPr>
            <w:tcW w:w="3272" w:type="dxa"/>
            <w:gridSpan w:val="1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c>
          <w:tcPr>
            <w:tcW w:w="545"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2.7.</w:t>
            </w: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Выплата денежной компенсации в размере 3000 руб. за содержание жилых помещений специалистам учреждений и организаций социальной сферы</w:t>
            </w:r>
          </w:p>
        </w:tc>
        <w:tc>
          <w:tcPr>
            <w:tcW w:w="1843" w:type="dxa"/>
            <w:gridSpan w:val="5"/>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Финансовое управление администрации, руководители муниципальных учреждений</w:t>
            </w:r>
          </w:p>
        </w:tc>
        <w:tc>
          <w:tcPr>
            <w:tcW w:w="77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102,0</w:t>
            </w:r>
          </w:p>
        </w:tc>
        <w:tc>
          <w:tcPr>
            <w:tcW w:w="64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57,6</w:t>
            </w:r>
          </w:p>
        </w:tc>
        <w:tc>
          <w:tcPr>
            <w:tcW w:w="854" w:type="dxa"/>
            <w:gridSpan w:val="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102,0</w:t>
            </w:r>
          </w:p>
        </w:tc>
        <w:tc>
          <w:tcPr>
            <w:tcW w:w="708"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60,0</w:t>
            </w:r>
          </w:p>
        </w:tc>
        <w:tc>
          <w:tcPr>
            <w:tcW w:w="709"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60,0</w:t>
            </w:r>
          </w:p>
        </w:tc>
        <w:tc>
          <w:tcPr>
            <w:tcW w:w="86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300,0</w:t>
            </w:r>
          </w:p>
        </w:tc>
        <w:tc>
          <w:tcPr>
            <w:tcW w:w="995"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300,0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1843" w:type="dxa"/>
            <w:gridSpan w:val="5"/>
            <w:vMerge/>
          </w:tcPr>
          <w:p w:rsidR="00D11DDF" w:rsidRPr="00FD458E" w:rsidRDefault="00D11DDF" w:rsidP="00D11DDF">
            <w:pPr>
              <w:rPr>
                <w:rFonts w:ascii="Times New Roman" w:hAnsi="Times New Roman" w:cs="Times New Roman"/>
                <w:sz w:val="28"/>
                <w:szCs w:val="28"/>
              </w:rPr>
            </w:pPr>
          </w:p>
        </w:tc>
        <w:tc>
          <w:tcPr>
            <w:tcW w:w="77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102,0</w:t>
            </w:r>
          </w:p>
        </w:tc>
        <w:tc>
          <w:tcPr>
            <w:tcW w:w="64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57,6</w:t>
            </w:r>
          </w:p>
        </w:tc>
        <w:tc>
          <w:tcPr>
            <w:tcW w:w="854" w:type="dxa"/>
            <w:gridSpan w:val="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102,0</w:t>
            </w:r>
          </w:p>
        </w:tc>
        <w:tc>
          <w:tcPr>
            <w:tcW w:w="708"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60,0</w:t>
            </w:r>
          </w:p>
        </w:tc>
        <w:tc>
          <w:tcPr>
            <w:tcW w:w="709"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60,0</w:t>
            </w:r>
          </w:p>
        </w:tc>
        <w:tc>
          <w:tcPr>
            <w:tcW w:w="86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300,0</w:t>
            </w:r>
          </w:p>
        </w:tc>
        <w:tc>
          <w:tcPr>
            <w:tcW w:w="995"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300,0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1843" w:type="dxa"/>
            <w:gridSpan w:val="5"/>
            <w:vMerge/>
          </w:tcPr>
          <w:p w:rsidR="00D11DDF" w:rsidRPr="00FD458E" w:rsidRDefault="00D11DDF" w:rsidP="00D11DDF">
            <w:pPr>
              <w:rPr>
                <w:rFonts w:ascii="Times New Roman" w:hAnsi="Times New Roman" w:cs="Times New Roman"/>
                <w:sz w:val="28"/>
                <w:szCs w:val="28"/>
              </w:rPr>
            </w:pPr>
          </w:p>
        </w:tc>
        <w:tc>
          <w:tcPr>
            <w:tcW w:w="77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4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4" w:type="dxa"/>
            <w:gridSpan w:val="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6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995"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1843" w:type="dxa"/>
            <w:gridSpan w:val="5"/>
            <w:vMerge/>
          </w:tcPr>
          <w:p w:rsidR="00D11DDF" w:rsidRPr="00FD458E" w:rsidRDefault="00D11DDF" w:rsidP="00D11DDF">
            <w:pPr>
              <w:rPr>
                <w:rFonts w:ascii="Times New Roman" w:hAnsi="Times New Roman" w:cs="Times New Roman"/>
                <w:sz w:val="28"/>
                <w:szCs w:val="28"/>
              </w:rPr>
            </w:pPr>
          </w:p>
        </w:tc>
        <w:tc>
          <w:tcPr>
            <w:tcW w:w="77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4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4" w:type="dxa"/>
            <w:gridSpan w:val="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6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995"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1843" w:type="dxa"/>
            <w:gridSpan w:val="5"/>
            <w:vMerge/>
          </w:tcPr>
          <w:p w:rsidR="00D11DDF" w:rsidRPr="00FD458E" w:rsidRDefault="00D11DDF" w:rsidP="00D11DDF">
            <w:pPr>
              <w:rPr>
                <w:rFonts w:ascii="Times New Roman" w:hAnsi="Times New Roman" w:cs="Times New Roman"/>
                <w:sz w:val="28"/>
                <w:szCs w:val="28"/>
              </w:rPr>
            </w:pPr>
          </w:p>
        </w:tc>
        <w:tc>
          <w:tcPr>
            <w:tcW w:w="77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4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4" w:type="dxa"/>
            <w:gridSpan w:val="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6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995"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rPr>
          <w:trHeight w:val="1205"/>
        </w:trPr>
        <w:tc>
          <w:tcPr>
            <w:tcW w:w="545"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2.8.</w:t>
            </w: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Оплата обучения молодых специалистов, принятых на работу в ОБУЗ «Родниковская ЦРБ», в интернатуре и ординатуре Ивановской государственной медицинской академии по врачебным специальностям для нужд МО</w:t>
            </w:r>
          </w:p>
        </w:tc>
        <w:tc>
          <w:tcPr>
            <w:tcW w:w="1843" w:type="dxa"/>
            <w:gridSpan w:val="5"/>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ОБУЗ «Родниковская ЦРБ»</w:t>
            </w:r>
          </w:p>
        </w:tc>
        <w:tc>
          <w:tcPr>
            <w:tcW w:w="77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64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4" w:type="dxa"/>
            <w:gridSpan w:val="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708"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709"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6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5"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1843" w:type="dxa"/>
            <w:gridSpan w:val="5"/>
            <w:vMerge/>
          </w:tcPr>
          <w:p w:rsidR="00D11DDF" w:rsidRPr="00FD458E" w:rsidRDefault="00D11DDF" w:rsidP="00D11DDF">
            <w:pPr>
              <w:rPr>
                <w:rFonts w:ascii="Times New Roman" w:hAnsi="Times New Roman" w:cs="Times New Roman"/>
                <w:sz w:val="28"/>
                <w:szCs w:val="28"/>
              </w:rPr>
            </w:pPr>
          </w:p>
        </w:tc>
        <w:tc>
          <w:tcPr>
            <w:tcW w:w="77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64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4" w:type="dxa"/>
            <w:gridSpan w:val="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708"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709"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6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995"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1843" w:type="dxa"/>
            <w:gridSpan w:val="5"/>
            <w:vMerge/>
          </w:tcPr>
          <w:p w:rsidR="00D11DDF" w:rsidRPr="00FD458E" w:rsidRDefault="00D11DDF" w:rsidP="00D11DDF">
            <w:pPr>
              <w:rPr>
                <w:rFonts w:ascii="Times New Roman" w:hAnsi="Times New Roman" w:cs="Times New Roman"/>
                <w:sz w:val="28"/>
                <w:szCs w:val="28"/>
              </w:rPr>
            </w:pPr>
          </w:p>
        </w:tc>
        <w:tc>
          <w:tcPr>
            <w:tcW w:w="77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4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4" w:type="dxa"/>
            <w:gridSpan w:val="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6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995"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1843" w:type="dxa"/>
            <w:gridSpan w:val="5"/>
            <w:vMerge/>
          </w:tcPr>
          <w:p w:rsidR="00D11DDF" w:rsidRPr="00FD458E" w:rsidRDefault="00D11DDF" w:rsidP="00D11DDF">
            <w:pPr>
              <w:rPr>
                <w:rFonts w:ascii="Times New Roman" w:hAnsi="Times New Roman" w:cs="Times New Roman"/>
                <w:sz w:val="28"/>
                <w:szCs w:val="28"/>
              </w:rPr>
            </w:pPr>
          </w:p>
        </w:tc>
        <w:tc>
          <w:tcPr>
            <w:tcW w:w="77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4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4" w:type="dxa"/>
            <w:gridSpan w:val="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6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995"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1843" w:type="dxa"/>
            <w:gridSpan w:val="5"/>
            <w:vMerge/>
          </w:tcPr>
          <w:p w:rsidR="00D11DDF" w:rsidRPr="00FD458E" w:rsidRDefault="00D11DDF" w:rsidP="00D11DDF">
            <w:pPr>
              <w:rPr>
                <w:rFonts w:ascii="Times New Roman" w:hAnsi="Times New Roman" w:cs="Times New Roman"/>
                <w:sz w:val="28"/>
                <w:szCs w:val="28"/>
              </w:rPr>
            </w:pPr>
          </w:p>
        </w:tc>
        <w:tc>
          <w:tcPr>
            <w:tcW w:w="77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44"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4" w:type="dxa"/>
            <w:gridSpan w:val="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6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995"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rPr>
          <w:gridAfter w:val="1"/>
          <w:wAfter w:w="567" w:type="dxa"/>
          <w:trHeight w:val="1535"/>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2.9.</w:t>
            </w: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Организация прохождения стажировки, участия в семинарах, курсах повышения квалификации для граждан, включенных в резерв управленческих кадров, а также для востребованных специалистов Родниковского муниципального района</w:t>
            </w:r>
          </w:p>
        </w:tc>
        <w:tc>
          <w:tcPr>
            <w:tcW w:w="2551" w:type="dxa"/>
            <w:gridSpan w:val="8"/>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Финансовое управление, организационный отдел, Руководители отраслевых отделов</w:t>
            </w:r>
          </w:p>
        </w:tc>
        <w:tc>
          <w:tcPr>
            <w:tcW w:w="1563" w:type="dxa"/>
            <w:gridSpan w:val="11"/>
          </w:tcPr>
          <w:p w:rsidR="00D11DDF" w:rsidRPr="00FD458E" w:rsidRDefault="00D11DDF" w:rsidP="00D11DDF">
            <w:pPr>
              <w:rPr>
                <w:rFonts w:ascii="Times New Roman" w:hAnsi="Times New Roman" w:cs="Times New Roman"/>
                <w:sz w:val="28"/>
                <w:szCs w:val="28"/>
              </w:rPr>
            </w:pPr>
          </w:p>
        </w:tc>
        <w:tc>
          <w:tcPr>
            <w:tcW w:w="2705" w:type="dxa"/>
            <w:gridSpan w:val="1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gridAfter w:val="1"/>
          <w:wAfter w:w="567" w:type="dxa"/>
        </w:trPr>
        <w:tc>
          <w:tcPr>
            <w:tcW w:w="545" w:type="dxa"/>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2.10.</w:t>
            </w: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Выплата на конкурсной основе трем лучшим специалистам в возрасте до 30 лет в учреждениях </w:t>
            </w:r>
            <w:r w:rsidRPr="00FD458E">
              <w:rPr>
                <w:rFonts w:ascii="Times New Roman" w:hAnsi="Times New Roman" w:cs="Times New Roman"/>
                <w:sz w:val="28"/>
                <w:szCs w:val="28"/>
              </w:rPr>
              <w:lastRenderedPageBreak/>
              <w:t>социальной сферы</w:t>
            </w:r>
          </w:p>
        </w:tc>
        <w:tc>
          <w:tcPr>
            <w:tcW w:w="1990" w:type="dxa"/>
            <w:gridSpan w:val="6"/>
            <w:vMerge w:val="restart"/>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Финансовое управление</w:t>
            </w:r>
          </w:p>
        </w:tc>
        <w:tc>
          <w:tcPr>
            <w:tcW w:w="626"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65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709"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3"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709"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428"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gridAfter w:val="1"/>
          <w:wAfter w:w="567" w:type="dxa"/>
        </w:trPr>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районного  бюджета</w:t>
            </w:r>
          </w:p>
        </w:tc>
        <w:tc>
          <w:tcPr>
            <w:tcW w:w="1990" w:type="dxa"/>
            <w:gridSpan w:val="6"/>
            <w:vMerge/>
          </w:tcPr>
          <w:p w:rsidR="00D11DDF" w:rsidRPr="00FD458E" w:rsidRDefault="00D11DDF" w:rsidP="00D11DDF">
            <w:pPr>
              <w:rPr>
                <w:rFonts w:ascii="Times New Roman" w:hAnsi="Times New Roman" w:cs="Times New Roman"/>
                <w:sz w:val="28"/>
                <w:szCs w:val="28"/>
              </w:rPr>
            </w:pPr>
          </w:p>
        </w:tc>
        <w:tc>
          <w:tcPr>
            <w:tcW w:w="626"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65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709"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3"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709"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c>
          <w:tcPr>
            <w:tcW w:w="428"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0,0</w:t>
            </w:r>
          </w:p>
        </w:tc>
      </w:tr>
      <w:tr w:rsidR="00D11DDF" w:rsidRPr="00FD458E" w:rsidTr="00844CBC">
        <w:trPr>
          <w:gridAfter w:val="1"/>
          <w:wAfter w:w="567" w:type="dxa"/>
        </w:trPr>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средства областного   бюджета </w:t>
            </w:r>
          </w:p>
        </w:tc>
        <w:tc>
          <w:tcPr>
            <w:tcW w:w="1990" w:type="dxa"/>
            <w:gridSpan w:val="6"/>
            <w:vMerge/>
          </w:tcPr>
          <w:p w:rsidR="00D11DDF" w:rsidRPr="00FD458E" w:rsidRDefault="00D11DDF" w:rsidP="00D11DDF">
            <w:pPr>
              <w:rPr>
                <w:rFonts w:ascii="Times New Roman" w:hAnsi="Times New Roman" w:cs="Times New Roman"/>
                <w:sz w:val="28"/>
                <w:szCs w:val="28"/>
              </w:rPr>
            </w:pPr>
          </w:p>
        </w:tc>
        <w:tc>
          <w:tcPr>
            <w:tcW w:w="626"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5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3"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428"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rPr>
          <w:gridAfter w:val="1"/>
          <w:wAfter w:w="567" w:type="dxa"/>
        </w:trPr>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средства федерального бюджета</w:t>
            </w:r>
          </w:p>
        </w:tc>
        <w:tc>
          <w:tcPr>
            <w:tcW w:w="1990" w:type="dxa"/>
            <w:gridSpan w:val="6"/>
            <w:vMerge/>
          </w:tcPr>
          <w:p w:rsidR="00D11DDF" w:rsidRPr="00FD458E" w:rsidRDefault="00D11DDF" w:rsidP="00D11DDF">
            <w:pPr>
              <w:rPr>
                <w:rFonts w:ascii="Times New Roman" w:hAnsi="Times New Roman" w:cs="Times New Roman"/>
                <w:sz w:val="28"/>
                <w:szCs w:val="28"/>
              </w:rPr>
            </w:pPr>
          </w:p>
        </w:tc>
        <w:tc>
          <w:tcPr>
            <w:tcW w:w="626"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5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3"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428"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rPr>
          <w:gridAfter w:val="1"/>
          <w:wAfter w:w="567" w:type="dxa"/>
        </w:trPr>
        <w:tc>
          <w:tcPr>
            <w:tcW w:w="545" w:type="dxa"/>
            <w:vMerge/>
          </w:tcPr>
          <w:p w:rsidR="00D11DDF" w:rsidRPr="00FD458E" w:rsidRDefault="00D11DDF" w:rsidP="00D11DDF">
            <w:pPr>
              <w:rPr>
                <w:rFonts w:ascii="Times New Roman" w:hAnsi="Times New Roman" w:cs="Times New Roman"/>
                <w:sz w:val="28"/>
                <w:szCs w:val="28"/>
              </w:rPr>
            </w:pP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внебюджетные источники </w:t>
            </w:r>
          </w:p>
        </w:tc>
        <w:tc>
          <w:tcPr>
            <w:tcW w:w="1990" w:type="dxa"/>
            <w:gridSpan w:val="6"/>
            <w:vMerge/>
          </w:tcPr>
          <w:p w:rsidR="00D11DDF" w:rsidRPr="00FD458E" w:rsidRDefault="00D11DDF" w:rsidP="00D11DDF">
            <w:pPr>
              <w:rPr>
                <w:rFonts w:ascii="Times New Roman" w:hAnsi="Times New Roman" w:cs="Times New Roman"/>
                <w:sz w:val="28"/>
                <w:szCs w:val="28"/>
              </w:rPr>
            </w:pPr>
          </w:p>
        </w:tc>
        <w:tc>
          <w:tcPr>
            <w:tcW w:w="626" w:type="dxa"/>
            <w:gridSpan w:val="3"/>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653"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3"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gridSpan w:val="5"/>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gridSpan w:val="2"/>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c>
          <w:tcPr>
            <w:tcW w:w="428"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0</w:t>
            </w:r>
          </w:p>
        </w:tc>
      </w:tr>
      <w:tr w:rsidR="00D11DDF" w:rsidRPr="00FD458E" w:rsidTr="00844CBC">
        <w:trPr>
          <w:gridAfter w:val="1"/>
          <w:wAfter w:w="567" w:type="dxa"/>
          <w:trHeight w:val="1259"/>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2.11.</w:t>
            </w: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Организация индивидуального сопровождения молодых специалистов по месту работы путем развития наставнической деятельности с привлечением опытных работников</w:t>
            </w:r>
          </w:p>
        </w:tc>
        <w:tc>
          <w:tcPr>
            <w:tcW w:w="2551" w:type="dxa"/>
            <w:gridSpan w:val="8"/>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Руководители отраслевых отделов администрации, руководители предприятий, учреждений</w:t>
            </w:r>
          </w:p>
        </w:tc>
        <w:tc>
          <w:tcPr>
            <w:tcW w:w="1418" w:type="dxa"/>
            <w:gridSpan w:val="8"/>
          </w:tcPr>
          <w:p w:rsidR="00D11DDF" w:rsidRPr="00FD458E" w:rsidRDefault="00D11DDF" w:rsidP="00D11DDF">
            <w:pPr>
              <w:rPr>
                <w:rFonts w:ascii="Times New Roman" w:hAnsi="Times New Roman" w:cs="Times New Roman"/>
                <w:sz w:val="28"/>
                <w:szCs w:val="28"/>
              </w:rPr>
            </w:pPr>
          </w:p>
        </w:tc>
        <w:tc>
          <w:tcPr>
            <w:tcW w:w="2850" w:type="dxa"/>
            <w:gridSpan w:val="1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gridAfter w:val="1"/>
          <w:wAfter w:w="567" w:type="dxa"/>
          <w:trHeight w:val="940"/>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2.12.</w:t>
            </w:r>
          </w:p>
        </w:tc>
        <w:tc>
          <w:tcPr>
            <w:tcW w:w="3410" w:type="dxa"/>
            <w:gridSpan w:val="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Первоочередное предоставление места в дошкольном образовательном учреждении ребенку дошкольного возраста из семьи специалиста – участника Подпрограммы.</w:t>
            </w:r>
          </w:p>
        </w:tc>
        <w:tc>
          <w:tcPr>
            <w:tcW w:w="2551" w:type="dxa"/>
            <w:gridSpan w:val="8"/>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w:t>
            </w:r>
          </w:p>
        </w:tc>
        <w:tc>
          <w:tcPr>
            <w:tcW w:w="1418" w:type="dxa"/>
            <w:gridSpan w:val="8"/>
          </w:tcPr>
          <w:p w:rsidR="00D11DDF" w:rsidRPr="00FD458E" w:rsidRDefault="00D11DDF" w:rsidP="00D11DDF">
            <w:pPr>
              <w:rPr>
                <w:rFonts w:ascii="Times New Roman" w:hAnsi="Times New Roman" w:cs="Times New Roman"/>
                <w:sz w:val="28"/>
                <w:szCs w:val="28"/>
              </w:rPr>
            </w:pPr>
          </w:p>
        </w:tc>
        <w:tc>
          <w:tcPr>
            <w:tcW w:w="2850" w:type="dxa"/>
            <w:gridSpan w:val="17"/>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gridAfter w:val="1"/>
          <w:wAfter w:w="567" w:type="dxa"/>
        </w:trPr>
        <w:tc>
          <w:tcPr>
            <w:tcW w:w="545" w:type="dxa"/>
          </w:tcPr>
          <w:p w:rsidR="00D11DDF" w:rsidRPr="00FD458E" w:rsidRDefault="00D11DDF" w:rsidP="00D11DDF">
            <w:pPr>
              <w:rPr>
                <w:rFonts w:ascii="Times New Roman" w:hAnsi="Times New Roman" w:cs="Times New Roman"/>
                <w:sz w:val="28"/>
                <w:szCs w:val="28"/>
              </w:rPr>
            </w:pPr>
          </w:p>
        </w:tc>
        <w:tc>
          <w:tcPr>
            <w:tcW w:w="843" w:type="dxa"/>
            <w:gridSpan w:val="3"/>
          </w:tcPr>
          <w:p w:rsidR="00D11DDF" w:rsidRPr="00FD458E" w:rsidRDefault="00D11DDF" w:rsidP="00D11DDF">
            <w:pPr>
              <w:rPr>
                <w:rFonts w:ascii="Times New Roman" w:hAnsi="Times New Roman" w:cs="Times New Roman"/>
                <w:sz w:val="28"/>
                <w:szCs w:val="28"/>
              </w:rPr>
            </w:pPr>
          </w:p>
        </w:tc>
        <w:tc>
          <w:tcPr>
            <w:tcW w:w="9386" w:type="dxa"/>
            <w:gridSpan w:val="34"/>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 Мероприятия, направленные на создание положительного имиджа профессий востребованных специальностей и повышение престижа молодых специалистов</w:t>
            </w:r>
          </w:p>
        </w:tc>
      </w:tr>
      <w:tr w:rsidR="00D11DDF" w:rsidRPr="00FD458E" w:rsidTr="00844CBC">
        <w:trPr>
          <w:gridAfter w:val="1"/>
          <w:wAfter w:w="567" w:type="dxa"/>
          <w:trHeight w:val="1251"/>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3.1.</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Проведение ежегодного семинара по обобщению положительного опыта работы по кадровой политике предприятий, </w:t>
            </w:r>
            <w:r w:rsidRPr="00FD458E">
              <w:rPr>
                <w:rFonts w:ascii="Times New Roman" w:hAnsi="Times New Roman" w:cs="Times New Roman"/>
                <w:sz w:val="28"/>
                <w:szCs w:val="28"/>
              </w:rPr>
              <w:lastRenderedPageBreak/>
              <w:t>организаций и учреждений Родниковского района</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Отдел экономического развития и торговли, организационный отдел, ОГУ «Родниковский ЦЗН»</w:t>
            </w:r>
          </w:p>
        </w:tc>
        <w:tc>
          <w:tcPr>
            <w:tcW w:w="850" w:type="dxa"/>
            <w:gridSpan w:val="5"/>
          </w:tcPr>
          <w:p w:rsidR="00D11DDF" w:rsidRPr="00FD458E" w:rsidRDefault="00D11DDF" w:rsidP="00D11DDF">
            <w:pPr>
              <w:rPr>
                <w:rFonts w:ascii="Times New Roman" w:hAnsi="Times New Roman" w:cs="Times New Roman"/>
                <w:sz w:val="28"/>
                <w:szCs w:val="28"/>
              </w:rPr>
            </w:pPr>
          </w:p>
        </w:tc>
        <w:tc>
          <w:tcPr>
            <w:tcW w:w="1887" w:type="dxa"/>
            <w:gridSpan w:val="10"/>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gridAfter w:val="1"/>
          <w:wAfter w:w="567" w:type="dxa"/>
          <w:trHeight w:val="1239"/>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3.2.</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Проведение конкурсов профессионального мастерства с целью выявления талантливых молодых профессионалов, их поддержки и поощрения</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Отдел по делам молодежи и спорту, отдел культуры, ОГБОУ СПО «Родниковский политехнический колледж»</w:t>
            </w:r>
          </w:p>
        </w:tc>
        <w:tc>
          <w:tcPr>
            <w:tcW w:w="850" w:type="dxa"/>
            <w:gridSpan w:val="5"/>
          </w:tcPr>
          <w:p w:rsidR="00D11DDF" w:rsidRPr="00FD458E" w:rsidRDefault="00D11DDF" w:rsidP="00D11DDF">
            <w:pPr>
              <w:rPr>
                <w:rFonts w:ascii="Times New Roman" w:hAnsi="Times New Roman" w:cs="Times New Roman"/>
                <w:sz w:val="28"/>
                <w:szCs w:val="28"/>
              </w:rPr>
            </w:pPr>
          </w:p>
        </w:tc>
        <w:tc>
          <w:tcPr>
            <w:tcW w:w="1887" w:type="dxa"/>
            <w:gridSpan w:val="10"/>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gridAfter w:val="1"/>
          <w:wAfter w:w="567" w:type="dxa"/>
          <w:trHeight w:val="2707"/>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3.3.</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Поощрение организаций, учреждений и предприятий, использующих меры, направленные на решение вопроса кадрового дефицита, увеличение доли молодых специалистов до 30 лет, количества принятых выпускников для первичного трудоустройства, количества студентов, принятых на практику.</w:t>
            </w:r>
          </w:p>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Проведение конкурса среди учреждений, организаций и предприятий Родниковского района на лучшую организацию кадровой работы.</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Отдел по делам молодежи и спорту</w:t>
            </w:r>
          </w:p>
        </w:tc>
        <w:tc>
          <w:tcPr>
            <w:tcW w:w="850" w:type="dxa"/>
            <w:gridSpan w:val="5"/>
          </w:tcPr>
          <w:p w:rsidR="00D11DDF" w:rsidRPr="00FD458E" w:rsidRDefault="00D11DDF" w:rsidP="00D11DDF">
            <w:pPr>
              <w:rPr>
                <w:rFonts w:ascii="Times New Roman" w:hAnsi="Times New Roman" w:cs="Times New Roman"/>
                <w:sz w:val="28"/>
                <w:szCs w:val="28"/>
              </w:rPr>
            </w:pPr>
          </w:p>
        </w:tc>
        <w:tc>
          <w:tcPr>
            <w:tcW w:w="1887" w:type="dxa"/>
            <w:gridSpan w:val="10"/>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gridAfter w:val="1"/>
          <w:wAfter w:w="567" w:type="dxa"/>
          <w:trHeight w:val="1471"/>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3.4.</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Активное включение молодых специалистов из числа одаренной молодежи Родниковского муниципального района в общественную жизнь муниципального образования, введение их в состав  структур </w:t>
            </w:r>
            <w:r w:rsidRPr="00FD458E">
              <w:rPr>
                <w:rFonts w:ascii="Times New Roman" w:hAnsi="Times New Roman" w:cs="Times New Roman"/>
                <w:sz w:val="28"/>
                <w:szCs w:val="28"/>
              </w:rPr>
              <w:lastRenderedPageBreak/>
              <w:t>молодежного самоуправления.</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Отдел по делам молодежи и спорту, отдел экономического развития и торговли</w:t>
            </w:r>
          </w:p>
        </w:tc>
        <w:tc>
          <w:tcPr>
            <w:tcW w:w="850" w:type="dxa"/>
            <w:gridSpan w:val="5"/>
          </w:tcPr>
          <w:p w:rsidR="00D11DDF" w:rsidRPr="00FD458E" w:rsidRDefault="00D11DDF" w:rsidP="00D11DDF">
            <w:pPr>
              <w:rPr>
                <w:rFonts w:ascii="Times New Roman" w:hAnsi="Times New Roman" w:cs="Times New Roman"/>
                <w:sz w:val="28"/>
                <w:szCs w:val="28"/>
              </w:rPr>
            </w:pPr>
          </w:p>
        </w:tc>
        <w:tc>
          <w:tcPr>
            <w:tcW w:w="1887" w:type="dxa"/>
            <w:gridSpan w:val="10"/>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r w:rsidR="00D11DDF" w:rsidRPr="00FD458E" w:rsidTr="00844CBC">
        <w:trPr>
          <w:gridAfter w:val="1"/>
          <w:wAfter w:w="567" w:type="dxa"/>
          <w:trHeight w:val="720"/>
        </w:trPr>
        <w:tc>
          <w:tcPr>
            <w:tcW w:w="545" w:type="dxa"/>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lastRenderedPageBreak/>
              <w:t>3.5.</w:t>
            </w:r>
          </w:p>
        </w:tc>
        <w:tc>
          <w:tcPr>
            <w:tcW w:w="3687" w:type="dxa"/>
            <w:gridSpan w:val="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Обеспечение информирования населения Родниковского муниципального района о ходе реализации программы</w:t>
            </w:r>
          </w:p>
        </w:tc>
        <w:tc>
          <w:tcPr>
            <w:tcW w:w="3805" w:type="dxa"/>
            <w:gridSpan w:val="16"/>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ОГУ «Редакция газеты «Родниковский рабочий», МУ «Редакция «Радио-Родники»</w:t>
            </w:r>
          </w:p>
        </w:tc>
        <w:tc>
          <w:tcPr>
            <w:tcW w:w="850" w:type="dxa"/>
            <w:gridSpan w:val="5"/>
          </w:tcPr>
          <w:p w:rsidR="00D11DDF" w:rsidRPr="00FD458E" w:rsidRDefault="00D11DDF" w:rsidP="00D11DDF">
            <w:pPr>
              <w:rPr>
                <w:rFonts w:ascii="Times New Roman" w:hAnsi="Times New Roman" w:cs="Times New Roman"/>
                <w:sz w:val="28"/>
                <w:szCs w:val="28"/>
              </w:rPr>
            </w:pPr>
          </w:p>
        </w:tc>
        <w:tc>
          <w:tcPr>
            <w:tcW w:w="1887" w:type="dxa"/>
            <w:gridSpan w:val="10"/>
          </w:tcPr>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Не требует дополнительного финансирования</w:t>
            </w:r>
          </w:p>
        </w:tc>
      </w:tr>
    </w:tbl>
    <w:p w:rsidR="00D11DDF" w:rsidRPr="00FD458E" w:rsidRDefault="00D11DDF" w:rsidP="00D11DDF">
      <w:pPr>
        <w:rPr>
          <w:rFonts w:ascii="Times New Roman" w:hAnsi="Times New Roman" w:cs="Times New Roman"/>
          <w:sz w:val="28"/>
          <w:szCs w:val="28"/>
        </w:rPr>
      </w:pPr>
      <w:r w:rsidRPr="00FD458E">
        <w:rPr>
          <w:rFonts w:ascii="Times New Roman" w:hAnsi="Times New Roman" w:cs="Times New Roman"/>
          <w:sz w:val="28"/>
          <w:szCs w:val="28"/>
        </w:rPr>
        <w:t xml:space="preserve"> </w:t>
      </w:r>
    </w:p>
    <w:p w:rsidR="00313656" w:rsidRPr="00FD458E" w:rsidRDefault="00313656" w:rsidP="00D11DDF">
      <w:pPr>
        <w:rPr>
          <w:rFonts w:ascii="Times New Roman" w:hAnsi="Times New Roman" w:cs="Times New Roman"/>
          <w:sz w:val="28"/>
          <w:szCs w:val="28"/>
        </w:rPr>
      </w:pPr>
    </w:p>
    <w:p w:rsidR="00313656" w:rsidRPr="00FD458E" w:rsidRDefault="00313656" w:rsidP="00D11DDF">
      <w:pPr>
        <w:rPr>
          <w:rFonts w:ascii="Times New Roman" w:hAnsi="Times New Roman" w:cs="Times New Roman"/>
          <w:sz w:val="28"/>
          <w:szCs w:val="28"/>
        </w:rPr>
      </w:pPr>
    </w:p>
    <w:p w:rsidR="00313656" w:rsidRPr="00FD458E" w:rsidRDefault="00313656" w:rsidP="00D11DDF">
      <w:pPr>
        <w:rPr>
          <w:rFonts w:ascii="Times New Roman" w:hAnsi="Times New Roman" w:cs="Times New Roman"/>
          <w:sz w:val="28"/>
          <w:szCs w:val="28"/>
        </w:rPr>
      </w:pPr>
    </w:p>
    <w:p w:rsidR="00313656" w:rsidRPr="00FD458E" w:rsidRDefault="00313656" w:rsidP="00D11DDF">
      <w:pPr>
        <w:rPr>
          <w:rFonts w:ascii="Times New Roman" w:hAnsi="Times New Roman" w:cs="Times New Roman"/>
          <w:sz w:val="28"/>
          <w:szCs w:val="28"/>
        </w:rPr>
      </w:pPr>
    </w:p>
    <w:p w:rsidR="00313656" w:rsidRPr="00FD458E" w:rsidRDefault="00313656" w:rsidP="00D11DDF">
      <w:pPr>
        <w:rPr>
          <w:rFonts w:ascii="Times New Roman" w:hAnsi="Times New Roman" w:cs="Times New Roman"/>
          <w:sz w:val="28"/>
          <w:szCs w:val="28"/>
        </w:rPr>
      </w:pPr>
    </w:p>
    <w:sectPr w:rsidR="00313656" w:rsidRPr="00FD458E" w:rsidSect="00546FA1">
      <w:headerReference w:type="even" r:id="rId12"/>
      <w:headerReference w:type="default" r:id="rId13"/>
      <w:footerReference w:type="even" r:id="rId14"/>
      <w:footerReference w:type="default" r:id="rId15"/>
      <w:type w:val="nextColumn"/>
      <w:pgSz w:w="11906" w:h="16838"/>
      <w:pgMar w:top="851"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053" w:rsidRDefault="00215053" w:rsidP="00895BC6">
      <w:pPr>
        <w:spacing w:after="0" w:line="240" w:lineRule="auto"/>
      </w:pPr>
      <w:r>
        <w:separator/>
      </w:r>
    </w:p>
  </w:endnote>
  <w:endnote w:type="continuationSeparator" w:id="1">
    <w:p w:rsidR="00215053" w:rsidRDefault="00215053" w:rsidP="00895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2F" w:rsidRDefault="00AE1D2F">
    <w:pPr>
      <w:pStyle w:val="a6"/>
      <w:framePr w:wrap="around" w:vAnchor="text" w:hAnchor="margin" w:xAlign="right" w:y="1"/>
      <w:rPr>
        <w:rStyle w:val="af2"/>
        <w:rFonts w:eastAsiaTheme="majorEastAsia"/>
      </w:rPr>
    </w:pPr>
    <w:r>
      <w:rPr>
        <w:rStyle w:val="af2"/>
        <w:rFonts w:eastAsiaTheme="majorEastAsia"/>
      </w:rPr>
      <w:fldChar w:fldCharType="begin"/>
    </w:r>
    <w:r>
      <w:rPr>
        <w:rStyle w:val="af2"/>
        <w:rFonts w:eastAsiaTheme="majorEastAsia"/>
      </w:rPr>
      <w:instrText xml:space="preserve">PAGE  </w:instrText>
    </w:r>
    <w:r>
      <w:rPr>
        <w:rStyle w:val="af2"/>
        <w:rFonts w:eastAsiaTheme="majorEastAsia"/>
      </w:rPr>
      <w:fldChar w:fldCharType="separate"/>
    </w:r>
    <w:r>
      <w:rPr>
        <w:rStyle w:val="af2"/>
        <w:rFonts w:eastAsiaTheme="majorEastAsia"/>
        <w:noProof/>
      </w:rPr>
      <w:t>152</w:t>
    </w:r>
    <w:r>
      <w:rPr>
        <w:rStyle w:val="af2"/>
        <w:rFonts w:eastAsiaTheme="majorEastAsia"/>
      </w:rPr>
      <w:fldChar w:fldCharType="end"/>
    </w:r>
  </w:p>
  <w:p w:rsidR="00AE1D2F" w:rsidRDefault="00AE1D2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2F" w:rsidRDefault="00AE1D2F">
    <w:pPr>
      <w:pStyle w:val="a6"/>
      <w:jc w:val="center"/>
    </w:pPr>
    <w:fldSimple w:instr=" PAGE   \* MERGEFORMAT ">
      <w:r w:rsidR="00CB62F3">
        <w:rPr>
          <w:noProof/>
        </w:rPr>
        <w:t>97</w:t>
      </w:r>
    </w:fldSimple>
  </w:p>
  <w:p w:rsidR="00AE1D2F" w:rsidRDefault="00AE1D2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053" w:rsidRDefault="00215053" w:rsidP="00895BC6">
      <w:pPr>
        <w:spacing w:after="0" w:line="240" w:lineRule="auto"/>
      </w:pPr>
      <w:r>
        <w:separator/>
      </w:r>
    </w:p>
  </w:footnote>
  <w:footnote w:type="continuationSeparator" w:id="1">
    <w:p w:rsidR="00215053" w:rsidRDefault="00215053" w:rsidP="00895B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2F" w:rsidRDefault="00AE1D2F">
    <w:pPr>
      <w:pStyle w:val="af3"/>
      <w:framePr w:wrap="around" w:vAnchor="text" w:hAnchor="margin" w:xAlign="center" w:y="1"/>
      <w:rPr>
        <w:rStyle w:val="af2"/>
        <w:rFonts w:eastAsiaTheme="majorEastAsia"/>
      </w:rPr>
    </w:pPr>
    <w:r>
      <w:rPr>
        <w:rStyle w:val="af2"/>
        <w:rFonts w:eastAsiaTheme="majorEastAsia"/>
      </w:rPr>
      <w:fldChar w:fldCharType="begin"/>
    </w:r>
    <w:r>
      <w:rPr>
        <w:rStyle w:val="af2"/>
        <w:rFonts w:eastAsiaTheme="majorEastAsia"/>
      </w:rPr>
      <w:instrText xml:space="preserve">PAGE  </w:instrText>
    </w:r>
    <w:r>
      <w:rPr>
        <w:rStyle w:val="af2"/>
        <w:rFonts w:eastAsiaTheme="majorEastAsia"/>
      </w:rPr>
      <w:fldChar w:fldCharType="separate"/>
    </w:r>
    <w:r>
      <w:rPr>
        <w:rStyle w:val="af2"/>
        <w:rFonts w:eastAsiaTheme="majorEastAsia"/>
        <w:noProof/>
      </w:rPr>
      <w:t>152</w:t>
    </w:r>
    <w:r>
      <w:rPr>
        <w:rStyle w:val="af2"/>
        <w:rFonts w:eastAsiaTheme="majorEastAsia"/>
      </w:rPr>
      <w:fldChar w:fldCharType="end"/>
    </w:r>
  </w:p>
  <w:p w:rsidR="00AE1D2F" w:rsidRDefault="00AE1D2F">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2F" w:rsidRDefault="00AE1D2F">
    <w:pPr>
      <w:pStyle w:val="af3"/>
      <w:framePr w:wrap="around" w:vAnchor="text" w:hAnchor="margin" w:xAlign="center" w:y="1"/>
      <w:rPr>
        <w:rStyle w:val="af2"/>
        <w:rFonts w:eastAsiaTheme="majorEastAsia"/>
      </w:rPr>
    </w:pPr>
  </w:p>
  <w:p w:rsidR="00AE1D2F" w:rsidRDefault="00AE1D2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3">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singleLevel"/>
    <w:tmpl w:val="00000005"/>
    <w:name w:val="WW8Num6"/>
    <w:lvl w:ilvl="0">
      <w:start w:val="1"/>
      <w:numFmt w:val="decimal"/>
      <w:lvlText w:val="%1."/>
      <w:lvlJc w:val="left"/>
      <w:pPr>
        <w:tabs>
          <w:tab w:val="num" w:pos="0"/>
        </w:tabs>
        <w:ind w:left="720" w:hanging="360"/>
      </w:pPr>
      <w:rPr>
        <w:rFonts w:hint="default"/>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6">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7">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20D6E41"/>
    <w:multiLevelType w:val="hybridMultilevel"/>
    <w:tmpl w:val="AC609314"/>
    <w:lvl w:ilvl="0" w:tplc="9CF05442">
      <w:start w:val="1"/>
      <w:numFmt w:val="bullet"/>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12CA354E">
      <w:start w:val="1"/>
      <w:numFmt w:val="bullet"/>
      <w:pStyle w:val="Pro-Gramma"/>
      <w:lvlText w:val="-"/>
      <w:lvlJc w:val="left"/>
      <w:pPr>
        <w:tabs>
          <w:tab w:val="num" w:pos="960"/>
        </w:tabs>
        <w:ind w:left="960" w:hanging="360"/>
      </w:pPr>
      <w:rPr>
        <w:rFonts w:ascii="Georgia" w:hAnsi="Georgia" w:hint="default"/>
        <w:color w:val="auto"/>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83A4FAF"/>
    <w:multiLevelType w:val="hybridMultilevel"/>
    <w:tmpl w:val="E0C47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8BA7B1C"/>
    <w:multiLevelType w:val="hybridMultilevel"/>
    <w:tmpl w:val="316ED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D536C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139022F1"/>
    <w:multiLevelType w:val="multilevel"/>
    <w:tmpl w:val="7334F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8030A9"/>
    <w:multiLevelType w:val="hybridMultilevel"/>
    <w:tmpl w:val="D80823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6851952"/>
    <w:multiLevelType w:val="hybridMultilevel"/>
    <w:tmpl w:val="87125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6CF25C6"/>
    <w:multiLevelType w:val="multilevel"/>
    <w:tmpl w:val="7494ADE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F42792"/>
    <w:multiLevelType w:val="multilevel"/>
    <w:tmpl w:val="70667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9D787C"/>
    <w:multiLevelType w:val="multilevel"/>
    <w:tmpl w:val="FCCE096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68103D"/>
    <w:multiLevelType w:val="hybridMultilevel"/>
    <w:tmpl w:val="4120F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FFD3977"/>
    <w:multiLevelType w:val="multilevel"/>
    <w:tmpl w:val="8334D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A076D7"/>
    <w:multiLevelType w:val="multilevel"/>
    <w:tmpl w:val="AD367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F95BF8"/>
    <w:multiLevelType w:val="multilevel"/>
    <w:tmpl w:val="F06CE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836"/>
        </w:tabs>
        <w:ind w:left="1836" w:hanging="576"/>
      </w:pPr>
    </w:lvl>
    <w:lvl w:ilvl="2">
      <w:start w:val="1"/>
      <w:numFmt w:val="decimal"/>
      <w:pStyle w:val="3"/>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
  </w:num>
  <w:num w:numId="3">
    <w:abstractNumId w:val="0"/>
    <w:lvlOverride w:ilvl="0">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7"/>
  </w:num>
  <w:num w:numId="8">
    <w:abstractNumId w:val="15"/>
  </w:num>
  <w:num w:numId="9">
    <w:abstractNumId w:val="12"/>
  </w:num>
  <w:num w:numId="10">
    <w:abstractNumId w:val="17"/>
  </w:num>
  <w:num w:numId="11">
    <w:abstractNumId w:val="21"/>
  </w:num>
  <w:num w:numId="12">
    <w:abstractNumId w:val="19"/>
  </w:num>
  <w:num w:numId="13">
    <w:abstractNumId w:val="20"/>
  </w:num>
  <w:num w:numId="14">
    <w:abstractNumId w:val="16"/>
  </w:num>
  <w:num w:numId="15">
    <w:abstractNumId w:val="10"/>
  </w:num>
  <w:num w:numId="16">
    <w:abstractNumId w:val="14"/>
  </w:num>
  <w:num w:numId="17">
    <w:abstractNumId w:val="18"/>
  </w:num>
  <w:num w:numId="18">
    <w:abstractNumId w:val="13"/>
  </w:num>
  <w:num w:numId="19">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
  <w:defaultTabStop w:val="708"/>
  <w:drawingGridHorizontalSpacing w:val="110"/>
  <w:displayHorizontalDrawingGridEvery w:val="2"/>
  <w:characterSpacingControl w:val="doNotCompress"/>
  <w:hdrShapeDefaults>
    <o:shapedefaults v:ext="edit" spidmax="70658"/>
  </w:hdrShapeDefaults>
  <w:footnotePr>
    <w:footnote w:id="0"/>
    <w:footnote w:id="1"/>
  </w:footnotePr>
  <w:endnotePr>
    <w:endnote w:id="0"/>
    <w:endnote w:id="1"/>
  </w:endnotePr>
  <w:compat>
    <w:useFELayout/>
  </w:compat>
  <w:rsids>
    <w:rsidRoot w:val="00A01044"/>
    <w:rsid w:val="00005243"/>
    <w:rsid w:val="00013C1D"/>
    <w:rsid w:val="00036F31"/>
    <w:rsid w:val="0004280B"/>
    <w:rsid w:val="00042864"/>
    <w:rsid w:val="00046295"/>
    <w:rsid w:val="000542F0"/>
    <w:rsid w:val="00071D5A"/>
    <w:rsid w:val="00085C4D"/>
    <w:rsid w:val="000973B7"/>
    <w:rsid w:val="000A1CB8"/>
    <w:rsid w:val="000A283A"/>
    <w:rsid w:val="000A627C"/>
    <w:rsid w:val="000C22D7"/>
    <w:rsid w:val="000C59C7"/>
    <w:rsid w:val="000E51E9"/>
    <w:rsid w:val="000F0363"/>
    <w:rsid w:val="00107545"/>
    <w:rsid w:val="0011564F"/>
    <w:rsid w:val="0013230F"/>
    <w:rsid w:val="00140494"/>
    <w:rsid w:val="0014680C"/>
    <w:rsid w:val="00153F15"/>
    <w:rsid w:val="00154D2F"/>
    <w:rsid w:val="00170EA0"/>
    <w:rsid w:val="00175D09"/>
    <w:rsid w:val="00190D14"/>
    <w:rsid w:val="001970ED"/>
    <w:rsid w:val="001B0C4E"/>
    <w:rsid w:val="001C7BA8"/>
    <w:rsid w:val="001D5342"/>
    <w:rsid w:val="001D6B39"/>
    <w:rsid w:val="001E17F2"/>
    <w:rsid w:val="001E3188"/>
    <w:rsid w:val="001F10EA"/>
    <w:rsid w:val="00211F46"/>
    <w:rsid w:val="00215053"/>
    <w:rsid w:val="002157E3"/>
    <w:rsid w:val="00217B74"/>
    <w:rsid w:val="002221DB"/>
    <w:rsid w:val="00253280"/>
    <w:rsid w:val="00255DDF"/>
    <w:rsid w:val="002655AF"/>
    <w:rsid w:val="00270469"/>
    <w:rsid w:val="00281B5B"/>
    <w:rsid w:val="002950B1"/>
    <w:rsid w:val="002A45C8"/>
    <w:rsid w:val="002C2653"/>
    <w:rsid w:val="002C2F3A"/>
    <w:rsid w:val="002D0B79"/>
    <w:rsid w:val="002E1CAD"/>
    <w:rsid w:val="00313656"/>
    <w:rsid w:val="003173F9"/>
    <w:rsid w:val="0034181E"/>
    <w:rsid w:val="003828E1"/>
    <w:rsid w:val="00385884"/>
    <w:rsid w:val="003862D7"/>
    <w:rsid w:val="00387DE4"/>
    <w:rsid w:val="003A0B40"/>
    <w:rsid w:val="003A1DF1"/>
    <w:rsid w:val="003C027F"/>
    <w:rsid w:val="003C3A93"/>
    <w:rsid w:val="003C575A"/>
    <w:rsid w:val="003E0973"/>
    <w:rsid w:val="003E5DE7"/>
    <w:rsid w:val="003F2F1E"/>
    <w:rsid w:val="004000BF"/>
    <w:rsid w:val="00401834"/>
    <w:rsid w:val="0041268C"/>
    <w:rsid w:val="004204A3"/>
    <w:rsid w:val="004339AD"/>
    <w:rsid w:val="004356F7"/>
    <w:rsid w:val="00442E3C"/>
    <w:rsid w:val="00444B94"/>
    <w:rsid w:val="004614A9"/>
    <w:rsid w:val="004616C3"/>
    <w:rsid w:val="004626C4"/>
    <w:rsid w:val="004702D2"/>
    <w:rsid w:val="004732BF"/>
    <w:rsid w:val="00483E4F"/>
    <w:rsid w:val="0048534B"/>
    <w:rsid w:val="004A3149"/>
    <w:rsid w:val="004D1E33"/>
    <w:rsid w:val="004D64DA"/>
    <w:rsid w:val="004E17AF"/>
    <w:rsid w:val="004F0C1F"/>
    <w:rsid w:val="00520A05"/>
    <w:rsid w:val="005265B2"/>
    <w:rsid w:val="005272D7"/>
    <w:rsid w:val="0053265C"/>
    <w:rsid w:val="00544F5F"/>
    <w:rsid w:val="00546FA1"/>
    <w:rsid w:val="00563830"/>
    <w:rsid w:val="00577541"/>
    <w:rsid w:val="00582780"/>
    <w:rsid w:val="00587573"/>
    <w:rsid w:val="00593D35"/>
    <w:rsid w:val="00595A10"/>
    <w:rsid w:val="005A035A"/>
    <w:rsid w:val="005A6F12"/>
    <w:rsid w:val="005B2F09"/>
    <w:rsid w:val="005B3086"/>
    <w:rsid w:val="005B7915"/>
    <w:rsid w:val="005C00F4"/>
    <w:rsid w:val="005C632E"/>
    <w:rsid w:val="005D7F79"/>
    <w:rsid w:val="005F6F95"/>
    <w:rsid w:val="00603B15"/>
    <w:rsid w:val="00606752"/>
    <w:rsid w:val="0061116E"/>
    <w:rsid w:val="00620127"/>
    <w:rsid w:val="00630BB9"/>
    <w:rsid w:val="00644926"/>
    <w:rsid w:val="00650A6A"/>
    <w:rsid w:val="00653A89"/>
    <w:rsid w:val="00666750"/>
    <w:rsid w:val="00674CCC"/>
    <w:rsid w:val="006809A2"/>
    <w:rsid w:val="00682006"/>
    <w:rsid w:val="0068586C"/>
    <w:rsid w:val="00691A8E"/>
    <w:rsid w:val="006B7C5B"/>
    <w:rsid w:val="006C54BB"/>
    <w:rsid w:val="006D27E6"/>
    <w:rsid w:val="006D4282"/>
    <w:rsid w:val="006D6047"/>
    <w:rsid w:val="006D775F"/>
    <w:rsid w:val="006E4B47"/>
    <w:rsid w:val="006F6747"/>
    <w:rsid w:val="007019E4"/>
    <w:rsid w:val="007028EE"/>
    <w:rsid w:val="00715E13"/>
    <w:rsid w:val="0071603A"/>
    <w:rsid w:val="00720F1B"/>
    <w:rsid w:val="007245A2"/>
    <w:rsid w:val="0072620B"/>
    <w:rsid w:val="0073008C"/>
    <w:rsid w:val="007301B1"/>
    <w:rsid w:val="00735D71"/>
    <w:rsid w:val="0074170D"/>
    <w:rsid w:val="00771A19"/>
    <w:rsid w:val="00773A2A"/>
    <w:rsid w:val="007823EE"/>
    <w:rsid w:val="007908E9"/>
    <w:rsid w:val="007A0064"/>
    <w:rsid w:val="007A0583"/>
    <w:rsid w:val="007C14FA"/>
    <w:rsid w:val="007D7FA6"/>
    <w:rsid w:val="007E3C98"/>
    <w:rsid w:val="007F0AFD"/>
    <w:rsid w:val="007F38DC"/>
    <w:rsid w:val="007F676A"/>
    <w:rsid w:val="00801CBF"/>
    <w:rsid w:val="00812BEB"/>
    <w:rsid w:val="00821637"/>
    <w:rsid w:val="00827E95"/>
    <w:rsid w:val="008336E9"/>
    <w:rsid w:val="0083611A"/>
    <w:rsid w:val="00836313"/>
    <w:rsid w:val="008438C7"/>
    <w:rsid w:val="00844CBC"/>
    <w:rsid w:val="00850A09"/>
    <w:rsid w:val="008648F1"/>
    <w:rsid w:val="008674A2"/>
    <w:rsid w:val="00873FF6"/>
    <w:rsid w:val="00891D1E"/>
    <w:rsid w:val="00892896"/>
    <w:rsid w:val="008955E3"/>
    <w:rsid w:val="00895BC6"/>
    <w:rsid w:val="008B600C"/>
    <w:rsid w:val="008C4852"/>
    <w:rsid w:val="008D36CC"/>
    <w:rsid w:val="008F522E"/>
    <w:rsid w:val="0090441C"/>
    <w:rsid w:val="00914843"/>
    <w:rsid w:val="0093598B"/>
    <w:rsid w:val="00940546"/>
    <w:rsid w:val="00951E5F"/>
    <w:rsid w:val="0095345D"/>
    <w:rsid w:val="00966AC0"/>
    <w:rsid w:val="0097622A"/>
    <w:rsid w:val="009805DB"/>
    <w:rsid w:val="009851A9"/>
    <w:rsid w:val="00987BE2"/>
    <w:rsid w:val="0099478F"/>
    <w:rsid w:val="009C1E2D"/>
    <w:rsid w:val="009C403A"/>
    <w:rsid w:val="009C4CCE"/>
    <w:rsid w:val="009C630B"/>
    <w:rsid w:val="009C6353"/>
    <w:rsid w:val="009D1390"/>
    <w:rsid w:val="009D13EC"/>
    <w:rsid w:val="009D3156"/>
    <w:rsid w:val="009D6677"/>
    <w:rsid w:val="009E58F4"/>
    <w:rsid w:val="009F1156"/>
    <w:rsid w:val="00A01044"/>
    <w:rsid w:val="00A16B39"/>
    <w:rsid w:val="00A24646"/>
    <w:rsid w:val="00A270F3"/>
    <w:rsid w:val="00A31FFB"/>
    <w:rsid w:val="00A471EA"/>
    <w:rsid w:val="00A70051"/>
    <w:rsid w:val="00A718C5"/>
    <w:rsid w:val="00A73FE1"/>
    <w:rsid w:val="00A75C23"/>
    <w:rsid w:val="00A77A57"/>
    <w:rsid w:val="00A84F39"/>
    <w:rsid w:val="00A972F2"/>
    <w:rsid w:val="00AB499E"/>
    <w:rsid w:val="00AB5E9F"/>
    <w:rsid w:val="00AC2179"/>
    <w:rsid w:val="00AD1F54"/>
    <w:rsid w:val="00AE1146"/>
    <w:rsid w:val="00AE1198"/>
    <w:rsid w:val="00AE1D2F"/>
    <w:rsid w:val="00AE1E83"/>
    <w:rsid w:val="00AE2469"/>
    <w:rsid w:val="00AE5A11"/>
    <w:rsid w:val="00AF4E95"/>
    <w:rsid w:val="00B01474"/>
    <w:rsid w:val="00B02BED"/>
    <w:rsid w:val="00B15237"/>
    <w:rsid w:val="00B23EF7"/>
    <w:rsid w:val="00B254CE"/>
    <w:rsid w:val="00B32E62"/>
    <w:rsid w:val="00B35BF1"/>
    <w:rsid w:val="00B478FE"/>
    <w:rsid w:val="00B55EF6"/>
    <w:rsid w:val="00B72BFE"/>
    <w:rsid w:val="00B9115B"/>
    <w:rsid w:val="00BA37C9"/>
    <w:rsid w:val="00BB143D"/>
    <w:rsid w:val="00BB46D1"/>
    <w:rsid w:val="00BC31B6"/>
    <w:rsid w:val="00BE04BA"/>
    <w:rsid w:val="00BE18BA"/>
    <w:rsid w:val="00BE30E9"/>
    <w:rsid w:val="00BF660F"/>
    <w:rsid w:val="00BF7AB0"/>
    <w:rsid w:val="00C1002E"/>
    <w:rsid w:val="00C14139"/>
    <w:rsid w:val="00C1507C"/>
    <w:rsid w:val="00C202F8"/>
    <w:rsid w:val="00C36E6A"/>
    <w:rsid w:val="00C63366"/>
    <w:rsid w:val="00C64417"/>
    <w:rsid w:val="00C669A7"/>
    <w:rsid w:val="00C70B45"/>
    <w:rsid w:val="00C8358B"/>
    <w:rsid w:val="00C86D60"/>
    <w:rsid w:val="00C90596"/>
    <w:rsid w:val="00CA42BC"/>
    <w:rsid w:val="00CB5392"/>
    <w:rsid w:val="00CB62F3"/>
    <w:rsid w:val="00CB67E7"/>
    <w:rsid w:val="00CC3B03"/>
    <w:rsid w:val="00CC50D7"/>
    <w:rsid w:val="00CC679B"/>
    <w:rsid w:val="00CE1300"/>
    <w:rsid w:val="00CE3113"/>
    <w:rsid w:val="00CE476C"/>
    <w:rsid w:val="00D11DDF"/>
    <w:rsid w:val="00D22421"/>
    <w:rsid w:val="00D321DA"/>
    <w:rsid w:val="00D32734"/>
    <w:rsid w:val="00D328F0"/>
    <w:rsid w:val="00D37544"/>
    <w:rsid w:val="00D44ABA"/>
    <w:rsid w:val="00D45505"/>
    <w:rsid w:val="00D47538"/>
    <w:rsid w:val="00D54F36"/>
    <w:rsid w:val="00D551D2"/>
    <w:rsid w:val="00D922D9"/>
    <w:rsid w:val="00D94AE7"/>
    <w:rsid w:val="00DA19C6"/>
    <w:rsid w:val="00DA4211"/>
    <w:rsid w:val="00DA66D2"/>
    <w:rsid w:val="00DB59B2"/>
    <w:rsid w:val="00DB7D31"/>
    <w:rsid w:val="00DC213F"/>
    <w:rsid w:val="00DE7F79"/>
    <w:rsid w:val="00DF4E38"/>
    <w:rsid w:val="00E00AB8"/>
    <w:rsid w:val="00E01AA2"/>
    <w:rsid w:val="00E06C4D"/>
    <w:rsid w:val="00E10C31"/>
    <w:rsid w:val="00E12412"/>
    <w:rsid w:val="00E2340F"/>
    <w:rsid w:val="00E235D7"/>
    <w:rsid w:val="00E24004"/>
    <w:rsid w:val="00E24203"/>
    <w:rsid w:val="00E35BBD"/>
    <w:rsid w:val="00E36AB9"/>
    <w:rsid w:val="00E42F05"/>
    <w:rsid w:val="00E51CDF"/>
    <w:rsid w:val="00E61353"/>
    <w:rsid w:val="00E858FD"/>
    <w:rsid w:val="00E86D78"/>
    <w:rsid w:val="00EA0A85"/>
    <w:rsid w:val="00EB3DA8"/>
    <w:rsid w:val="00EC1B7C"/>
    <w:rsid w:val="00EC5C81"/>
    <w:rsid w:val="00ED7F65"/>
    <w:rsid w:val="00EE1517"/>
    <w:rsid w:val="00EE34F7"/>
    <w:rsid w:val="00EF4A22"/>
    <w:rsid w:val="00EF7FCA"/>
    <w:rsid w:val="00F04490"/>
    <w:rsid w:val="00F06046"/>
    <w:rsid w:val="00F16BE0"/>
    <w:rsid w:val="00F21844"/>
    <w:rsid w:val="00F2301B"/>
    <w:rsid w:val="00F302A1"/>
    <w:rsid w:val="00F343A9"/>
    <w:rsid w:val="00F368A9"/>
    <w:rsid w:val="00F44ECE"/>
    <w:rsid w:val="00F4705C"/>
    <w:rsid w:val="00F47AB1"/>
    <w:rsid w:val="00F51762"/>
    <w:rsid w:val="00F542D2"/>
    <w:rsid w:val="00F56C39"/>
    <w:rsid w:val="00F64F1E"/>
    <w:rsid w:val="00F652E8"/>
    <w:rsid w:val="00F671C8"/>
    <w:rsid w:val="00F725E9"/>
    <w:rsid w:val="00F81DE7"/>
    <w:rsid w:val="00F87F15"/>
    <w:rsid w:val="00F93B38"/>
    <w:rsid w:val="00FA2E6D"/>
    <w:rsid w:val="00FA4351"/>
    <w:rsid w:val="00FA4B58"/>
    <w:rsid w:val="00FA5C3F"/>
    <w:rsid w:val="00FB740B"/>
    <w:rsid w:val="00FB7959"/>
    <w:rsid w:val="00FC4002"/>
    <w:rsid w:val="00FD0FEE"/>
    <w:rsid w:val="00FD2F3D"/>
    <w:rsid w:val="00FD458E"/>
    <w:rsid w:val="00FF1BBF"/>
    <w:rsid w:val="00FF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Outline List 2" w:uiPriority="0"/>
    <w:lsdException w:name="Table Grid 5"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95BC6"/>
  </w:style>
  <w:style w:type="paragraph" w:styleId="10">
    <w:name w:val="heading 1"/>
    <w:basedOn w:val="a1"/>
    <w:next w:val="a1"/>
    <w:link w:val="11"/>
    <w:qFormat/>
    <w:rsid w:val="00A01044"/>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1"/>
    <w:next w:val="a1"/>
    <w:link w:val="21"/>
    <w:unhideWhenUsed/>
    <w:qFormat/>
    <w:rsid w:val="00A010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qFormat/>
    <w:rsid w:val="00A01044"/>
    <w:pPr>
      <w:keepNext/>
      <w:spacing w:before="240" w:after="60" w:line="240" w:lineRule="auto"/>
      <w:outlineLvl w:val="2"/>
    </w:pPr>
    <w:rPr>
      <w:rFonts w:ascii="Arial" w:eastAsia="Times New Roman" w:hAnsi="Arial" w:cs="Arial"/>
      <w:b/>
      <w:bCs/>
      <w:sz w:val="26"/>
      <w:szCs w:val="26"/>
    </w:rPr>
  </w:style>
  <w:style w:type="paragraph" w:styleId="4">
    <w:name w:val="heading 4"/>
    <w:aliases w:val=" Знак"/>
    <w:basedOn w:val="a1"/>
    <w:next w:val="a1"/>
    <w:link w:val="40"/>
    <w:qFormat/>
    <w:rsid w:val="004626C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uiPriority w:val="9"/>
    <w:qFormat/>
    <w:rsid w:val="004626C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1"/>
    <w:next w:val="a1"/>
    <w:link w:val="60"/>
    <w:uiPriority w:val="9"/>
    <w:qFormat/>
    <w:rsid w:val="004626C4"/>
    <w:pPr>
      <w:spacing w:before="240" w:after="60" w:line="240" w:lineRule="auto"/>
      <w:outlineLvl w:val="5"/>
    </w:pPr>
    <w:rPr>
      <w:rFonts w:ascii="Times New Roman" w:eastAsia="Calibri" w:hAnsi="Times New Roman" w:cs="Times New Roman"/>
      <w:b/>
      <w:bCs/>
    </w:rPr>
  </w:style>
  <w:style w:type="paragraph" w:styleId="7">
    <w:name w:val="heading 7"/>
    <w:basedOn w:val="a1"/>
    <w:next w:val="a1"/>
    <w:link w:val="70"/>
    <w:qFormat/>
    <w:rsid w:val="00A01044"/>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uiPriority w:val="9"/>
    <w:qFormat/>
    <w:rsid w:val="004626C4"/>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1"/>
    <w:next w:val="a1"/>
    <w:link w:val="90"/>
    <w:uiPriority w:val="9"/>
    <w:qFormat/>
    <w:rsid w:val="00AE1E83"/>
    <w:pPr>
      <w:keepNext/>
      <w:tabs>
        <w:tab w:val="num" w:pos="1584"/>
      </w:tabs>
      <w:spacing w:after="0" w:line="240" w:lineRule="auto"/>
      <w:ind w:left="1584" w:hanging="1584"/>
      <w:jc w:val="center"/>
      <w:outlineLvl w:val="8"/>
    </w:pPr>
    <w:rPr>
      <w:rFonts w:ascii="Times New Roman" w:eastAsia="Times New Roman" w:hAnsi="Times New Roman" w:cs="Times New Roman"/>
      <w:b/>
      <w:bCs/>
      <w:sz w:val="24"/>
      <w:szCs w:val="24"/>
      <w:u w:val="singl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A01044"/>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List Paragraph"/>
    <w:basedOn w:val="a1"/>
    <w:uiPriority w:val="99"/>
    <w:qFormat/>
    <w:rsid w:val="00A01044"/>
    <w:pPr>
      <w:spacing w:after="0" w:line="240" w:lineRule="auto"/>
      <w:ind w:left="720"/>
      <w:contextualSpacing/>
      <w:jc w:val="both"/>
    </w:pPr>
    <w:rPr>
      <w:rFonts w:ascii="Calibri" w:eastAsia="Times New Roman" w:hAnsi="Calibri" w:cs="Times New Roman"/>
    </w:rPr>
  </w:style>
  <w:style w:type="paragraph" w:styleId="a6">
    <w:name w:val="footer"/>
    <w:basedOn w:val="a1"/>
    <w:link w:val="a7"/>
    <w:uiPriority w:val="99"/>
    <w:rsid w:val="00A01044"/>
    <w:pPr>
      <w:tabs>
        <w:tab w:val="center" w:pos="4677"/>
        <w:tab w:val="right" w:pos="9355"/>
      </w:tabs>
      <w:spacing w:after="0" w:line="240" w:lineRule="auto"/>
      <w:jc w:val="both"/>
    </w:pPr>
    <w:rPr>
      <w:rFonts w:ascii="Calibri" w:eastAsia="Times New Roman" w:hAnsi="Calibri" w:cs="Times New Roman"/>
    </w:rPr>
  </w:style>
  <w:style w:type="character" w:customStyle="1" w:styleId="a7">
    <w:name w:val="Нижний колонтитул Знак"/>
    <w:basedOn w:val="a2"/>
    <w:link w:val="a6"/>
    <w:uiPriority w:val="99"/>
    <w:rsid w:val="00A01044"/>
    <w:rPr>
      <w:rFonts w:ascii="Calibri" w:eastAsia="Times New Roman" w:hAnsi="Calibri" w:cs="Times New Roman"/>
    </w:rPr>
  </w:style>
  <w:style w:type="paragraph" w:styleId="a8">
    <w:name w:val="No Spacing"/>
    <w:link w:val="a9"/>
    <w:uiPriority w:val="99"/>
    <w:qFormat/>
    <w:rsid w:val="00A01044"/>
    <w:pPr>
      <w:spacing w:after="0" w:line="240" w:lineRule="auto"/>
    </w:pPr>
    <w:rPr>
      <w:rFonts w:ascii="Calibri" w:eastAsia="Times New Roman" w:hAnsi="Calibri" w:cs="Times New Roman"/>
    </w:rPr>
  </w:style>
  <w:style w:type="paragraph" w:styleId="aa">
    <w:name w:val="Balloon Text"/>
    <w:basedOn w:val="a1"/>
    <w:link w:val="ab"/>
    <w:unhideWhenUsed/>
    <w:rsid w:val="00A01044"/>
    <w:pPr>
      <w:spacing w:after="0" w:line="240" w:lineRule="auto"/>
    </w:pPr>
    <w:rPr>
      <w:rFonts w:ascii="Tahoma" w:hAnsi="Tahoma" w:cs="Tahoma"/>
      <w:sz w:val="16"/>
      <w:szCs w:val="16"/>
    </w:rPr>
  </w:style>
  <w:style w:type="character" w:customStyle="1" w:styleId="ab">
    <w:name w:val="Текст выноски Знак"/>
    <w:basedOn w:val="a2"/>
    <w:link w:val="aa"/>
    <w:rsid w:val="00A01044"/>
    <w:rPr>
      <w:rFonts w:ascii="Tahoma" w:hAnsi="Tahoma" w:cs="Tahoma"/>
      <w:sz w:val="16"/>
      <w:szCs w:val="16"/>
    </w:rPr>
  </w:style>
  <w:style w:type="character" w:customStyle="1" w:styleId="11">
    <w:name w:val="Заголовок 1 Знак"/>
    <w:basedOn w:val="a2"/>
    <w:link w:val="10"/>
    <w:rsid w:val="00A01044"/>
    <w:rPr>
      <w:rFonts w:ascii="Arial" w:eastAsia="Times New Roman" w:hAnsi="Arial" w:cs="Arial"/>
      <w:b/>
      <w:bCs/>
      <w:kern w:val="32"/>
      <w:sz w:val="32"/>
      <w:szCs w:val="32"/>
    </w:rPr>
  </w:style>
  <w:style w:type="character" w:customStyle="1" w:styleId="31">
    <w:name w:val="Заголовок 3 Знак"/>
    <w:basedOn w:val="a2"/>
    <w:link w:val="30"/>
    <w:rsid w:val="00A01044"/>
    <w:rPr>
      <w:rFonts w:ascii="Arial" w:eastAsia="Times New Roman" w:hAnsi="Arial" w:cs="Arial"/>
      <w:b/>
      <w:bCs/>
      <w:sz w:val="26"/>
      <w:szCs w:val="26"/>
    </w:rPr>
  </w:style>
  <w:style w:type="character" w:customStyle="1" w:styleId="70">
    <w:name w:val="Заголовок 7 Знак"/>
    <w:basedOn w:val="a2"/>
    <w:link w:val="7"/>
    <w:rsid w:val="00A01044"/>
    <w:rPr>
      <w:rFonts w:ascii="Times New Roman" w:eastAsia="Times New Roman" w:hAnsi="Times New Roman" w:cs="Times New Roman"/>
      <w:sz w:val="24"/>
      <w:szCs w:val="24"/>
    </w:rPr>
  </w:style>
  <w:style w:type="paragraph" w:customStyle="1" w:styleId="ConsPlusCell">
    <w:name w:val="ConsPlusCell"/>
    <w:uiPriority w:val="99"/>
    <w:rsid w:val="00A01044"/>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3"/>
    <w:rsid w:val="00A010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1"/>
    <w:link w:val="ae"/>
    <w:rsid w:val="00A01044"/>
    <w:pPr>
      <w:spacing w:after="0" w:line="240" w:lineRule="auto"/>
      <w:ind w:firstLine="720"/>
      <w:jc w:val="both"/>
    </w:pPr>
    <w:rPr>
      <w:rFonts w:ascii="Times New Roman" w:eastAsia="Times New Roman" w:hAnsi="Times New Roman" w:cs="Times New Roman"/>
      <w:b/>
      <w:sz w:val="28"/>
      <w:szCs w:val="20"/>
    </w:rPr>
  </w:style>
  <w:style w:type="character" w:customStyle="1" w:styleId="ae">
    <w:name w:val="Основной текст с отступом Знак"/>
    <w:basedOn w:val="a2"/>
    <w:link w:val="ad"/>
    <w:rsid w:val="00A01044"/>
    <w:rPr>
      <w:rFonts w:ascii="Times New Roman" w:eastAsia="Times New Roman" w:hAnsi="Times New Roman" w:cs="Times New Roman"/>
      <w:b/>
      <w:sz w:val="28"/>
      <w:szCs w:val="20"/>
    </w:rPr>
  </w:style>
  <w:style w:type="character" w:customStyle="1" w:styleId="a9">
    <w:name w:val="Без интервала Знак"/>
    <w:link w:val="a8"/>
    <w:uiPriority w:val="1"/>
    <w:rsid w:val="00A01044"/>
    <w:rPr>
      <w:rFonts w:ascii="Calibri" w:eastAsia="Times New Roman" w:hAnsi="Calibri" w:cs="Times New Roman"/>
    </w:rPr>
  </w:style>
  <w:style w:type="paragraph" w:customStyle="1" w:styleId="ConsPlusTitle">
    <w:name w:val="ConsPlusTitle"/>
    <w:rsid w:val="00A01044"/>
    <w:pPr>
      <w:widowControl w:val="0"/>
      <w:autoSpaceDE w:val="0"/>
      <w:autoSpaceDN w:val="0"/>
      <w:adjustRightInd w:val="0"/>
      <w:spacing w:after="0" w:line="240" w:lineRule="auto"/>
    </w:pPr>
    <w:rPr>
      <w:rFonts w:ascii="Calibri" w:eastAsia="Times New Roman" w:hAnsi="Calibri" w:cs="Calibri"/>
      <w:b/>
      <w:bCs/>
    </w:rPr>
  </w:style>
  <w:style w:type="paragraph" w:styleId="af">
    <w:name w:val="Body Text"/>
    <w:aliases w:val="Знак Знак Знак Знак Знак,Знак Знак Знак Знак1,Основной текст Знак1,Знак Знак Знак Знак Знак Знак Зн"/>
    <w:basedOn w:val="a1"/>
    <w:link w:val="af0"/>
    <w:rsid w:val="00A010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Знак Знак Знак Знак Знак Знак2,Знак Знак Знак Знак1 Знак,Основной текст Знак1 Знак,Знак Знак Знак Знак Знак Знак Зн Знак"/>
    <w:basedOn w:val="a2"/>
    <w:link w:val="af"/>
    <w:rsid w:val="00A01044"/>
    <w:rPr>
      <w:rFonts w:ascii="Times New Roman" w:eastAsia="Times New Roman" w:hAnsi="Times New Roman" w:cs="Times New Roman"/>
      <w:sz w:val="24"/>
      <w:szCs w:val="24"/>
    </w:rPr>
  </w:style>
  <w:style w:type="paragraph" w:customStyle="1" w:styleId="ConsPlusNonformat">
    <w:name w:val="ConsPlusNonformat"/>
    <w:link w:val="ConsPlusNonformat0"/>
    <w:rsid w:val="00A010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A0104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A0104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1">
    <w:name w:val="Знак"/>
    <w:basedOn w:val="a1"/>
    <w:rsid w:val="00A01044"/>
    <w:pPr>
      <w:spacing w:after="160" w:line="240" w:lineRule="exact"/>
    </w:pPr>
    <w:rPr>
      <w:rFonts w:ascii="Verdana" w:eastAsia="Times New Roman" w:hAnsi="Verdana" w:cs="Times New Roman"/>
      <w:sz w:val="24"/>
      <w:szCs w:val="24"/>
      <w:lang w:val="en-US" w:eastAsia="en-US"/>
    </w:rPr>
  </w:style>
  <w:style w:type="character" w:styleId="af2">
    <w:name w:val="page number"/>
    <w:basedOn w:val="a2"/>
    <w:rsid w:val="00A01044"/>
  </w:style>
  <w:style w:type="paragraph" w:styleId="af3">
    <w:name w:val="header"/>
    <w:aliases w:val="Знак1, Знак1,Знак11"/>
    <w:basedOn w:val="a1"/>
    <w:link w:val="af4"/>
    <w:rsid w:val="00A010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Знак1 Знак1, Знак1 Знак,Знак11 Знак"/>
    <w:basedOn w:val="a2"/>
    <w:link w:val="af3"/>
    <w:rsid w:val="00A01044"/>
    <w:rPr>
      <w:rFonts w:ascii="Times New Roman" w:eastAsia="Times New Roman" w:hAnsi="Times New Roman" w:cs="Times New Roman"/>
      <w:sz w:val="24"/>
      <w:szCs w:val="24"/>
    </w:rPr>
  </w:style>
  <w:style w:type="paragraph" w:customStyle="1" w:styleId="xl99">
    <w:name w:val="xl99"/>
    <w:basedOn w:val="a1"/>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1"/>
    <w:rsid w:val="00A010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1"/>
    <w:rsid w:val="00A0104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1"/>
    <w:rsid w:val="00A01044"/>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1"/>
    <w:rsid w:val="00A01044"/>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1"/>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1"/>
    <w:rsid w:val="00A01044"/>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1"/>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1"/>
    <w:rsid w:val="00A01044"/>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1"/>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character" w:customStyle="1" w:styleId="21">
    <w:name w:val="Заголовок 2 Знак"/>
    <w:basedOn w:val="a2"/>
    <w:link w:val="20"/>
    <w:rsid w:val="00A01044"/>
    <w:rPr>
      <w:rFonts w:asciiTheme="majorHAnsi" w:eastAsiaTheme="majorEastAsia" w:hAnsiTheme="majorHAnsi" w:cstheme="majorBidi"/>
      <w:b/>
      <w:bCs/>
      <w:color w:val="4F81BD" w:themeColor="accent1"/>
      <w:sz w:val="26"/>
      <w:szCs w:val="26"/>
    </w:rPr>
  </w:style>
  <w:style w:type="paragraph" w:styleId="af5">
    <w:name w:val="Subtitle"/>
    <w:basedOn w:val="a1"/>
    <w:link w:val="af6"/>
    <w:uiPriority w:val="11"/>
    <w:qFormat/>
    <w:rsid w:val="00A01044"/>
    <w:pPr>
      <w:spacing w:after="0" w:line="240" w:lineRule="auto"/>
      <w:jc w:val="both"/>
    </w:pPr>
    <w:rPr>
      <w:rFonts w:ascii="Times New Roman" w:eastAsia="Times New Roman" w:hAnsi="Times New Roman" w:cs="Times New Roman"/>
      <w:b/>
      <w:bCs/>
      <w:sz w:val="28"/>
      <w:szCs w:val="24"/>
    </w:rPr>
  </w:style>
  <w:style w:type="character" w:customStyle="1" w:styleId="af6">
    <w:name w:val="Подзаголовок Знак"/>
    <w:basedOn w:val="a2"/>
    <w:link w:val="af5"/>
    <w:uiPriority w:val="11"/>
    <w:rsid w:val="00A01044"/>
    <w:rPr>
      <w:rFonts w:ascii="Times New Roman" w:eastAsia="Times New Roman" w:hAnsi="Times New Roman" w:cs="Times New Roman"/>
      <w:b/>
      <w:bCs/>
      <w:sz w:val="28"/>
      <w:szCs w:val="24"/>
    </w:rPr>
  </w:style>
  <w:style w:type="paragraph" w:customStyle="1" w:styleId="12">
    <w:name w:val="Без интервала1"/>
    <w:link w:val="NoSpacingChar"/>
    <w:rsid w:val="00A01044"/>
    <w:pPr>
      <w:spacing w:after="0" w:line="240" w:lineRule="auto"/>
    </w:pPr>
    <w:rPr>
      <w:rFonts w:ascii="Calibri" w:eastAsia="Times New Roman" w:hAnsi="Calibri" w:cs="Times New Roman"/>
    </w:rPr>
  </w:style>
  <w:style w:type="paragraph" w:customStyle="1" w:styleId="ConsNormal">
    <w:name w:val="ConsNormal"/>
    <w:uiPriority w:val="99"/>
    <w:rsid w:val="00F64F1E"/>
    <w:pPr>
      <w:widowControl w:val="0"/>
      <w:spacing w:after="0" w:line="240" w:lineRule="auto"/>
      <w:ind w:firstLine="720"/>
    </w:pPr>
    <w:rPr>
      <w:rFonts w:ascii="Arial" w:eastAsia="Times New Roman" w:hAnsi="Arial" w:cs="Times New Roman"/>
      <w:snapToGrid w:val="0"/>
      <w:sz w:val="20"/>
      <w:szCs w:val="20"/>
    </w:rPr>
  </w:style>
  <w:style w:type="character" w:styleId="af7">
    <w:name w:val="Hyperlink"/>
    <w:basedOn w:val="a2"/>
    <w:rsid w:val="00F64F1E"/>
    <w:rPr>
      <w:color w:val="0000FF"/>
      <w:u w:val="single"/>
    </w:rPr>
  </w:style>
  <w:style w:type="paragraph" w:customStyle="1" w:styleId="text3cl">
    <w:name w:val="text3cl"/>
    <w:basedOn w:val="a1"/>
    <w:rsid w:val="00F64F1E"/>
    <w:pPr>
      <w:spacing w:before="144" w:after="288" w:line="240" w:lineRule="auto"/>
    </w:pPr>
    <w:rPr>
      <w:rFonts w:ascii="Times New Roman" w:eastAsia="Times New Roman" w:hAnsi="Times New Roman" w:cs="Times New Roman"/>
      <w:sz w:val="24"/>
      <w:szCs w:val="24"/>
    </w:rPr>
  </w:style>
  <w:style w:type="paragraph" w:styleId="af8">
    <w:name w:val="Normal (Web)"/>
    <w:aliases w:val="Обычный (Web)"/>
    <w:basedOn w:val="a1"/>
    <w:link w:val="af9"/>
    <w:uiPriority w:val="99"/>
    <w:rsid w:val="00F64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Без интервала2"/>
    <w:rsid w:val="00F64F1E"/>
    <w:pPr>
      <w:spacing w:after="0" w:line="240" w:lineRule="auto"/>
    </w:pPr>
    <w:rPr>
      <w:rFonts w:ascii="Calibri" w:eastAsia="Times New Roman" w:hAnsi="Calibri" w:cs="Times New Roman"/>
    </w:rPr>
  </w:style>
  <w:style w:type="character" w:styleId="afa">
    <w:name w:val="Strong"/>
    <w:basedOn w:val="a2"/>
    <w:uiPriority w:val="22"/>
    <w:qFormat/>
    <w:rsid w:val="00F652E8"/>
    <w:rPr>
      <w:b/>
      <w:bCs/>
    </w:rPr>
  </w:style>
  <w:style w:type="paragraph" w:customStyle="1" w:styleId="fn2r">
    <w:name w:val="fn2r"/>
    <w:basedOn w:val="a1"/>
    <w:rsid w:val="00F652E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1"/>
    <w:link w:val="HTML0"/>
    <w:rsid w:val="00F65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F652E8"/>
    <w:rPr>
      <w:rFonts w:ascii="Courier New" w:eastAsia="Times New Roman" w:hAnsi="Courier New" w:cs="Courier New"/>
      <w:sz w:val="20"/>
      <w:szCs w:val="20"/>
    </w:rPr>
  </w:style>
  <w:style w:type="paragraph" w:styleId="afb">
    <w:name w:val="Title"/>
    <w:basedOn w:val="a1"/>
    <w:link w:val="afc"/>
    <w:qFormat/>
    <w:rsid w:val="00F652E8"/>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2"/>
    <w:link w:val="afb"/>
    <w:rsid w:val="00F652E8"/>
    <w:rPr>
      <w:rFonts w:ascii="Times New Roman" w:eastAsia="Times New Roman" w:hAnsi="Times New Roman" w:cs="Times New Roman"/>
      <w:b/>
      <w:sz w:val="28"/>
      <w:szCs w:val="20"/>
    </w:rPr>
  </w:style>
  <w:style w:type="character" w:customStyle="1" w:styleId="40">
    <w:name w:val="Заголовок 4 Знак"/>
    <w:aliases w:val=" Знак Знак"/>
    <w:basedOn w:val="a2"/>
    <w:link w:val="4"/>
    <w:rsid w:val="004626C4"/>
    <w:rPr>
      <w:rFonts w:ascii="Times New Roman" w:eastAsia="Times New Roman" w:hAnsi="Times New Roman" w:cs="Times New Roman"/>
      <w:b/>
      <w:bCs/>
      <w:sz w:val="28"/>
      <w:szCs w:val="28"/>
    </w:rPr>
  </w:style>
  <w:style w:type="character" w:customStyle="1" w:styleId="50">
    <w:name w:val="Заголовок 5 Знак"/>
    <w:basedOn w:val="a2"/>
    <w:link w:val="5"/>
    <w:uiPriority w:val="9"/>
    <w:rsid w:val="004626C4"/>
    <w:rPr>
      <w:rFonts w:ascii="Times New Roman" w:eastAsia="Times New Roman" w:hAnsi="Times New Roman" w:cs="Times New Roman"/>
      <w:b/>
      <w:bCs/>
      <w:i/>
      <w:iCs/>
      <w:sz w:val="26"/>
      <w:szCs w:val="26"/>
    </w:rPr>
  </w:style>
  <w:style w:type="character" w:customStyle="1" w:styleId="60">
    <w:name w:val="Заголовок 6 Знак"/>
    <w:basedOn w:val="a2"/>
    <w:link w:val="6"/>
    <w:uiPriority w:val="9"/>
    <w:rsid w:val="004626C4"/>
    <w:rPr>
      <w:rFonts w:ascii="Times New Roman" w:eastAsia="Calibri" w:hAnsi="Times New Roman" w:cs="Times New Roman"/>
      <w:b/>
      <w:bCs/>
    </w:rPr>
  </w:style>
  <w:style w:type="character" w:customStyle="1" w:styleId="80">
    <w:name w:val="Заголовок 8 Знак"/>
    <w:basedOn w:val="a2"/>
    <w:link w:val="8"/>
    <w:uiPriority w:val="9"/>
    <w:rsid w:val="004626C4"/>
    <w:rPr>
      <w:rFonts w:ascii="Times New Roman" w:eastAsia="Calibri" w:hAnsi="Times New Roman" w:cs="Times New Roman"/>
      <w:i/>
      <w:iCs/>
      <w:sz w:val="24"/>
      <w:szCs w:val="24"/>
    </w:rPr>
  </w:style>
  <w:style w:type="paragraph" w:styleId="afd">
    <w:name w:val="annotation text"/>
    <w:aliases w:val=" Знак2"/>
    <w:basedOn w:val="a1"/>
    <w:link w:val="afe"/>
    <w:unhideWhenUsed/>
    <w:rsid w:val="004626C4"/>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aliases w:val=" Знак2 Знак"/>
    <w:basedOn w:val="a2"/>
    <w:link w:val="afd"/>
    <w:rsid w:val="004626C4"/>
    <w:rPr>
      <w:rFonts w:ascii="Times New Roman" w:eastAsia="Times New Roman" w:hAnsi="Times New Roman" w:cs="Times New Roman"/>
      <w:sz w:val="20"/>
      <w:szCs w:val="20"/>
    </w:rPr>
  </w:style>
  <w:style w:type="paragraph" w:customStyle="1" w:styleId="Pro-Gramma0">
    <w:name w:val="Pro-Gramma"/>
    <w:basedOn w:val="a1"/>
    <w:link w:val="Pro-Gramma1"/>
    <w:qFormat/>
    <w:rsid w:val="004626C4"/>
    <w:pPr>
      <w:spacing w:before="120" w:after="0" w:line="288" w:lineRule="auto"/>
      <w:ind w:left="1134"/>
      <w:jc w:val="both"/>
    </w:pPr>
    <w:rPr>
      <w:rFonts w:ascii="Georgia" w:eastAsia="Times New Roman" w:hAnsi="Georgia" w:cs="Times New Roman"/>
      <w:sz w:val="20"/>
      <w:szCs w:val="24"/>
    </w:rPr>
  </w:style>
  <w:style w:type="paragraph" w:customStyle="1" w:styleId="Pro-Tab">
    <w:name w:val="Pro-Tab"/>
    <w:basedOn w:val="Pro-Gramma0"/>
    <w:rsid w:val="004626C4"/>
    <w:pPr>
      <w:spacing w:before="40" w:after="40" w:line="240" w:lineRule="auto"/>
      <w:ind w:left="0"/>
      <w:jc w:val="left"/>
    </w:pPr>
    <w:rPr>
      <w:rFonts w:ascii="Tahoma" w:hAnsi="Tahoma"/>
      <w:sz w:val="16"/>
      <w:szCs w:val="20"/>
    </w:rPr>
  </w:style>
  <w:style w:type="character" w:customStyle="1" w:styleId="Pro-Gramma1">
    <w:name w:val="Pro-Gramma Знак"/>
    <w:link w:val="Pro-Gramma0"/>
    <w:rsid w:val="004626C4"/>
    <w:rPr>
      <w:rFonts w:ascii="Georgia" w:eastAsia="Times New Roman" w:hAnsi="Georgia" w:cs="Times New Roman"/>
      <w:sz w:val="20"/>
      <w:szCs w:val="24"/>
    </w:rPr>
  </w:style>
  <w:style w:type="paragraph" w:customStyle="1" w:styleId="CharCharCharChar">
    <w:name w:val="Char Char Char Char"/>
    <w:basedOn w:val="a1"/>
    <w:next w:val="a1"/>
    <w:semiHidden/>
    <w:rsid w:val="004626C4"/>
    <w:pPr>
      <w:spacing w:after="160" w:line="240" w:lineRule="exact"/>
    </w:pPr>
    <w:rPr>
      <w:rFonts w:ascii="Arial" w:eastAsia="Times New Roman" w:hAnsi="Arial" w:cs="Arial"/>
      <w:sz w:val="20"/>
      <w:szCs w:val="20"/>
      <w:lang w:val="en-US" w:eastAsia="en-US"/>
    </w:rPr>
  </w:style>
  <w:style w:type="paragraph" w:customStyle="1" w:styleId="Pro-TabName">
    <w:name w:val="Pro-Tab Name"/>
    <w:basedOn w:val="a1"/>
    <w:rsid w:val="004626C4"/>
    <w:pPr>
      <w:keepNext/>
      <w:spacing w:before="240" w:after="120" w:line="240" w:lineRule="auto"/>
      <w:contextualSpacing/>
    </w:pPr>
    <w:rPr>
      <w:rFonts w:ascii="Tahoma" w:eastAsia="Times New Roman" w:hAnsi="Tahoma" w:cs="Times New Roman"/>
      <w:b/>
      <w:bCs/>
      <w:color w:val="C41C16"/>
      <w:sz w:val="16"/>
      <w:szCs w:val="20"/>
    </w:rPr>
  </w:style>
  <w:style w:type="character" w:customStyle="1" w:styleId="Heading3Char">
    <w:name w:val="Heading 3 Char"/>
    <w:basedOn w:val="a2"/>
    <w:locked/>
    <w:rsid w:val="004626C4"/>
    <w:rPr>
      <w:rFonts w:ascii="Arial" w:hAnsi="Arial" w:cs="Arial"/>
      <w:b/>
      <w:bCs/>
      <w:sz w:val="24"/>
      <w:szCs w:val="24"/>
      <w:lang w:eastAsia="ru-RU"/>
    </w:rPr>
  </w:style>
  <w:style w:type="character" w:customStyle="1" w:styleId="Heading5Char">
    <w:name w:val="Heading 5 Char"/>
    <w:basedOn w:val="a2"/>
    <w:locked/>
    <w:rsid w:val="004626C4"/>
    <w:rPr>
      <w:rFonts w:ascii="Times New Roman" w:hAnsi="Times New Roman" w:cs="Times New Roman"/>
      <w:b/>
      <w:bCs/>
      <w:i/>
      <w:iCs/>
      <w:sz w:val="26"/>
      <w:szCs w:val="26"/>
      <w:lang w:eastAsia="ru-RU"/>
    </w:rPr>
  </w:style>
  <w:style w:type="paragraph" w:customStyle="1" w:styleId="32">
    <w:name w:val="Знак Знак Знак3 Знак Знак Знак Знак Знак Знак Знак Знак Знак Знак Знак"/>
    <w:basedOn w:val="a1"/>
    <w:rsid w:val="004626C4"/>
    <w:pPr>
      <w:spacing w:after="160" w:line="240" w:lineRule="exact"/>
    </w:pPr>
    <w:rPr>
      <w:rFonts w:ascii="Verdana" w:eastAsia="Calibri" w:hAnsi="Verdana" w:cs="Times New Roman"/>
      <w:sz w:val="20"/>
      <w:szCs w:val="20"/>
      <w:lang w:val="en-US" w:eastAsia="en-US"/>
    </w:rPr>
  </w:style>
  <w:style w:type="paragraph" w:customStyle="1" w:styleId="33">
    <w:name w:val="Знак Знак Знак3 Знак Знак Знак Знак Знак Знак"/>
    <w:basedOn w:val="a1"/>
    <w:rsid w:val="004626C4"/>
    <w:pPr>
      <w:spacing w:after="0" w:line="240" w:lineRule="auto"/>
    </w:pPr>
    <w:rPr>
      <w:rFonts w:ascii="Verdana" w:eastAsia="Calibri" w:hAnsi="Verdana" w:cs="Verdana"/>
      <w:sz w:val="20"/>
      <w:szCs w:val="20"/>
      <w:lang w:val="en-US" w:eastAsia="en-US"/>
    </w:rPr>
  </w:style>
  <w:style w:type="paragraph" w:customStyle="1" w:styleId="210">
    <w:name w:val="Основной текст 21"/>
    <w:basedOn w:val="a1"/>
    <w:rsid w:val="004626C4"/>
    <w:pPr>
      <w:suppressAutoHyphens/>
      <w:spacing w:after="0" w:line="240" w:lineRule="auto"/>
      <w:jc w:val="both"/>
    </w:pPr>
    <w:rPr>
      <w:rFonts w:ascii="Times New Roman" w:eastAsia="Calibri" w:hAnsi="Times New Roman" w:cs="Times New Roman"/>
      <w:sz w:val="28"/>
      <w:szCs w:val="20"/>
      <w:lang w:eastAsia="ar-SA"/>
    </w:rPr>
  </w:style>
  <w:style w:type="table" w:styleId="51">
    <w:name w:val="Table Grid 5"/>
    <w:basedOn w:val="a3"/>
    <w:rsid w:val="004626C4"/>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
    <w:name w:val="Таблицы (моноширинный)"/>
    <w:basedOn w:val="a1"/>
    <w:next w:val="a1"/>
    <w:rsid w:val="004626C4"/>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aff0">
    <w:name w:val="Оглавление"/>
    <w:basedOn w:val="aff"/>
    <w:next w:val="a1"/>
    <w:rsid w:val="004626C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b/>
      <w:bCs/>
      <w:color w:val="000000"/>
    </w:rPr>
  </w:style>
  <w:style w:type="paragraph" w:customStyle="1" w:styleId="rvps698610">
    <w:name w:val="rvps698610"/>
    <w:basedOn w:val="a1"/>
    <w:rsid w:val="004626C4"/>
    <w:pPr>
      <w:spacing w:after="100" w:line="240" w:lineRule="auto"/>
      <w:ind w:right="200"/>
    </w:pPr>
    <w:rPr>
      <w:rFonts w:ascii="Arial" w:eastAsia="Calibri" w:hAnsi="Arial" w:cs="Arial"/>
      <w:color w:val="000000"/>
      <w:sz w:val="12"/>
      <w:szCs w:val="12"/>
    </w:rPr>
  </w:style>
  <w:style w:type="paragraph" w:styleId="23">
    <w:name w:val="Body Text Indent 2"/>
    <w:aliases w:val="Основной текст с отступом 2 Знак Знак, Знак Знак Знак Знак Знак"/>
    <w:basedOn w:val="a1"/>
    <w:link w:val="24"/>
    <w:rsid w:val="004626C4"/>
    <w:pPr>
      <w:spacing w:after="0" w:line="240" w:lineRule="auto"/>
      <w:ind w:firstLine="708"/>
      <w:jc w:val="both"/>
    </w:pPr>
    <w:rPr>
      <w:rFonts w:ascii="Times New Roman" w:eastAsia="Calibri" w:hAnsi="Times New Roman" w:cs="Times New Roman"/>
      <w:sz w:val="28"/>
      <w:szCs w:val="20"/>
    </w:rPr>
  </w:style>
  <w:style w:type="character" w:customStyle="1" w:styleId="24">
    <w:name w:val="Основной текст с отступом 2 Знак"/>
    <w:aliases w:val="Основной текст с отступом 2 Знак Знак Знак, Знак Знак Знак Знак Знак Знак"/>
    <w:basedOn w:val="a2"/>
    <w:link w:val="23"/>
    <w:rsid w:val="004626C4"/>
    <w:rPr>
      <w:rFonts w:ascii="Times New Roman" w:eastAsia="Calibri" w:hAnsi="Times New Roman" w:cs="Times New Roman"/>
      <w:sz w:val="28"/>
      <w:szCs w:val="20"/>
    </w:rPr>
  </w:style>
  <w:style w:type="character" w:customStyle="1" w:styleId="aff1">
    <w:name w:val="Цветовое выделение"/>
    <w:rsid w:val="004626C4"/>
    <w:rPr>
      <w:b/>
      <w:color w:val="000080"/>
      <w:sz w:val="20"/>
    </w:rPr>
  </w:style>
  <w:style w:type="character" w:styleId="aff2">
    <w:name w:val="FollowedHyperlink"/>
    <w:basedOn w:val="a2"/>
    <w:rsid w:val="004626C4"/>
    <w:rPr>
      <w:rFonts w:cs="Times New Roman"/>
      <w:color w:val="800080"/>
      <w:u w:val="single"/>
    </w:rPr>
  </w:style>
  <w:style w:type="paragraph" w:styleId="34">
    <w:name w:val="Body Text 3"/>
    <w:basedOn w:val="a1"/>
    <w:link w:val="35"/>
    <w:rsid w:val="004626C4"/>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2"/>
    <w:link w:val="34"/>
    <w:rsid w:val="004626C4"/>
    <w:rPr>
      <w:rFonts w:ascii="Times New Roman" w:eastAsia="Calibri" w:hAnsi="Times New Roman" w:cs="Times New Roman"/>
      <w:sz w:val="16"/>
      <w:szCs w:val="16"/>
    </w:rPr>
  </w:style>
  <w:style w:type="paragraph" w:customStyle="1" w:styleId="Iauiue">
    <w:name w:val="Iau?iue"/>
    <w:rsid w:val="004626C4"/>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GB"/>
    </w:rPr>
  </w:style>
  <w:style w:type="paragraph" w:customStyle="1" w:styleId="caaieiaie3">
    <w:name w:val="caaieiaie 3"/>
    <w:basedOn w:val="Iauiue"/>
    <w:next w:val="Iauiue"/>
    <w:rsid w:val="004626C4"/>
    <w:pPr>
      <w:keepNext/>
      <w:jc w:val="center"/>
    </w:pPr>
    <w:rPr>
      <w:b/>
      <w:sz w:val="28"/>
      <w:lang w:val="ru-RU"/>
    </w:rPr>
  </w:style>
  <w:style w:type="character" w:customStyle="1" w:styleId="13">
    <w:name w:val="Знак Знак13"/>
    <w:basedOn w:val="a2"/>
    <w:rsid w:val="004626C4"/>
    <w:rPr>
      <w:rFonts w:cs="Times New Roman"/>
      <w:b/>
      <w:bCs/>
      <w:sz w:val="28"/>
      <w:szCs w:val="28"/>
      <w:lang w:val="ru-RU" w:eastAsia="ru-RU" w:bidi="ar-SA"/>
    </w:rPr>
  </w:style>
  <w:style w:type="paragraph" w:styleId="25">
    <w:name w:val="Body Text 2"/>
    <w:basedOn w:val="a1"/>
    <w:link w:val="26"/>
    <w:rsid w:val="004626C4"/>
    <w:pPr>
      <w:spacing w:after="120" w:line="480" w:lineRule="auto"/>
    </w:pPr>
    <w:rPr>
      <w:rFonts w:ascii="Times New Roman" w:eastAsia="Calibri" w:hAnsi="Times New Roman" w:cs="Times New Roman"/>
      <w:sz w:val="20"/>
      <w:szCs w:val="20"/>
    </w:rPr>
  </w:style>
  <w:style w:type="character" w:customStyle="1" w:styleId="26">
    <w:name w:val="Основной текст 2 Знак"/>
    <w:basedOn w:val="a2"/>
    <w:link w:val="25"/>
    <w:rsid w:val="004626C4"/>
    <w:rPr>
      <w:rFonts w:ascii="Times New Roman" w:eastAsia="Calibri" w:hAnsi="Times New Roman" w:cs="Times New Roman"/>
      <w:sz w:val="20"/>
      <w:szCs w:val="20"/>
    </w:rPr>
  </w:style>
  <w:style w:type="character" w:customStyle="1" w:styleId="xdrichtextboxctrl663ms-xedit-plaintext">
    <w:name w:val="xdrichtextbox ctrl663 ms-xedit-plaintext"/>
    <w:basedOn w:val="a2"/>
    <w:rsid w:val="004626C4"/>
    <w:rPr>
      <w:rFonts w:cs="Times New Roman"/>
    </w:rPr>
  </w:style>
  <w:style w:type="paragraph" w:customStyle="1" w:styleId="aff3">
    <w:name w:val="Знак Знак Знак Знак"/>
    <w:basedOn w:val="a1"/>
    <w:rsid w:val="004626C4"/>
    <w:pPr>
      <w:tabs>
        <w:tab w:val="num" w:pos="432"/>
      </w:tabs>
      <w:spacing w:after="160" w:line="240" w:lineRule="exact"/>
      <w:ind w:left="432" w:hanging="432"/>
      <w:jc w:val="both"/>
    </w:pPr>
    <w:rPr>
      <w:rFonts w:ascii="Verdana" w:eastAsia="Calibri" w:hAnsi="Verdana" w:cs="Arial"/>
      <w:sz w:val="20"/>
      <w:szCs w:val="20"/>
      <w:lang w:val="en-US" w:eastAsia="en-US"/>
    </w:rPr>
  </w:style>
  <w:style w:type="paragraph" w:customStyle="1" w:styleId="14">
    <w:name w:val="Знак1 Знак Знак Знак Знак Знак Знак Знак Знак Знак"/>
    <w:basedOn w:val="a1"/>
    <w:rsid w:val="004626C4"/>
    <w:pPr>
      <w:tabs>
        <w:tab w:val="num" w:pos="720"/>
      </w:tabs>
      <w:spacing w:after="160" w:line="240" w:lineRule="exact"/>
      <w:ind w:left="720" w:hanging="720"/>
      <w:jc w:val="both"/>
    </w:pPr>
    <w:rPr>
      <w:rFonts w:ascii="Verdana" w:eastAsia="Calibri" w:hAnsi="Verdana" w:cs="Verdana"/>
      <w:sz w:val="20"/>
      <w:szCs w:val="20"/>
      <w:lang w:val="en-US" w:eastAsia="en-US"/>
    </w:rPr>
  </w:style>
  <w:style w:type="paragraph" w:styleId="aff4">
    <w:name w:val="Plain Text"/>
    <w:aliases w:val="Текст Знак Знак Знак Знак Знак Знак Знак Знак Знак Знак"/>
    <w:basedOn w:val="a1"/>
    <w:link w:val="aff5"/>
    <w:rsid w:val="004626C4"/>
    <w:pPr>
      <w:spacing w:after="0" w:line="240" w:lineRule="auto"/>
    </w:pPr>
    <w:rPr>
      <w:rFonts w:ascii="Courier New" w:eastAsia="Calibri" w:hAnsi="Courier New" w:cs="Courier New"/>
      <w:sz w:val="20"/>
      <w:szCs w:val="20"/>
    </w:rPr>
  </w:style>
  <w:style w:type="character" w:customStyle="1" w:styleId="aff5">
    <w:name w:val="Текст Знак"/>
    <w:aliases w:val="Текст Знак Знак Знак Знак Знак Знак Знак Знак Знак Знак Знак"/>
    <w:basedOn w:val="a2"/>
    <w:link w:val="aff4"/>
    <w:rsid w:val="004626C4"/>
    <w:rPr>
      <w:rFonts w:ascii="Courier New" w:eastAsia="Calibri" w:hAnsi="Courier New" w:cs="Courier New"/>
      <w:sz w:val="20"/>
      <w:szCs w:val="20"/>
    </w:rPr>
  </w:style>
  <w:style w:type="paragraph" w:customStyle="1" w:styleId="basetextdefine">
    <w:name w:val="basetextdefine"/>
    <w:basedOn w:val="a1"/>
    <w:rsid w:val="004626C4"/>
    <w:pPr>
      <w:spacing w:before="100" w:beforeAutospacing="1" w:after="100" w:afterAutospacing="1" w:line="240" w:lineRule="auto"/>
    </w:pPr>
    <w:rPr>
      <w:rFonts w:ascii="Times New Roman" w:eastAsia="Calibri" w:hAnsi="Times New Roman" w:cs="Times New Roman"/>
      <w:sz w:val="24"/>
      <w:szCs w:val="24"/>
    </w:rPr>
  </w:style>
  <w:style w:type="character" w:customStyle="1" w:styleId="basetextdefine1">
    <w:name w:val="basetextdefine1"/>
    <w:basedOn w:val="a2"/>
    <w:rsid w:val="004626C4"/>
    <w:rPr>
      <w:rFonts w:cs="Times New Roman"/>
    </w:rPr>
  </w:style>
  <w:style w:type="character" w:customStyle="1" w:styleId="SUBST">
    <w:name w:val="__SUBST"/>
    <w:rsid w:val="004626C4"/>
    <w:rPr>
      <w:i/>
      <w:sz w:val="22"/>
    </w:rPr>
  </w:style>
  <w:style w:type="paragraph" w:customStyle="1" w:styleId="Heading21">
    <w:name w:val="Heading 21"/>
    <w:rsid w:val="004626C4"/>
    <w:pPr>
      <w:widowControl w:val="0"/>
      <w:autoSpaceDE w:val="0"/>
      <w:autoSpaceDN w:val="0"/>
      <w:spacing w:before="240" w:after="120" w:line="240" w:lineRule="auto"/>
      <w:jc w:val="center"/>
    </w:pPr>
    <w:rPr>
      <w:rFonts w:ascii="Times New Roman" w:eastAsia="Calibri" w:hAnsi="Times New Roman" w:cs="Times New Roman"/>
      <w:b/>
      <w:bCs/>
      <w:sz w:val="24"/>
      <w:szCs w:val="24"/>
    </w:rPr>
  </w:style>
  <w:style w:type="paragraph" w:styleId="36">
    <w:name w:val="Body Text Indent 3"/>
    <w:basedOn w:val="a1"/>
    <w:link w:val="37"/>
    <w:rsid w:val="004626C4"/>
    <w:pPr>
      <w:widowControl w:val="0"/>
      <w:autoSpaceDE w:val="0"/>
      <w:autoSpaceDN w:val="0"/>
      <w:adjustRightInd w:val="0"/>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2"/>
    <w:link w:val="36"/>
    <w:rsid w:val="004626C4"/>
    <w:rPr>
      <w:rFonts w:ascii="Times New Roman" w:eastAsia="Calibri" w:hAnsi="Times New Roman" w:cs="Times New Roman"/>
      <w:sz w:val="16"/>
      <w:szCs w:val="16"/>
    </w:rPr>
  </w:style>
  <w:style w:type="paragraph" w:customStyle="1" w:styleId="font5">
    <w:name w:val="font5"/>
    <w:basedOn w:val="a1"/>
    <w:rsid w:val="004626C4"/>
    <w:pPr>
      <w:spacing w:before="100" w:beforeAutospacing="1" w:after="100" w:afterAutospacing="1" w:line="240" w:lineRule="auto"/>
    </w:pPr>
    <w:rPr>
      <w:rFonts w:ascii="Arial" w:eastAsia="Calibri" w:hAnsi="Arial" w:cs="Times New Roman"/>
    </w:rPr>
  </w:style>
  <w:style w:type="paragraph" w:customStyle="1" w:styleId="38">
    <w:name w:val="Знак Знак Знак3 Знак Знак Знак Знак"/>
    <w:basedOn w:val="a1"/>
    <w:rsid w:val="004626C4"/>
    <w:pPr>
      <w:spacing w:after="0" w:line="240" w:lineRule="auto"/>
    </w:pPr>
    <w:rPr>
      <w:rFonts w:ascii="Verdana" w:eastAsia="Calibri" w:hAnsi="Verdana" w:cs="Verdana"/>
      <w:sz w:val="20"/>
      <w:szCs w:val="20"/>
      <w:lang w:val="en-US" w:eastAsia="en-US"/>
    </w:rPr>
  </w:style>
  <w:style w:type="paragraph" w:customStyle="1" w:styleId="xl63">
    <w:name w:val="xl63"/>
    <w:basedOn w:val="a1"/>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4">
    <w:name w:val="xl64"/>
    <w:basedOn w:val="a1"/>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5">
    <w:name w:val="xl65"/>
    <w:basedOn w:val="a1"/>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6">
    <w:name w:val="xl66"/>
    <w:basedOn w:val="a1"/>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7">
    <w:name w:val="xl67"/>
    <w:basedOn w:val="a1"/>
    <w:rsid w:val="004626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8">
    <w:name w:val="xl68"/>
    <w:basedOn w:val="a1"/>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9">
    <w:name w:val="xl69"/>
    <w:basedOn w:val="a1"/>
    <w:rsid w:val="004626C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0">
    <w:name w:val="xl70"/>
    <w:basedOn w:val="a1"/>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1">
    <w:name w:val="xl71"/>
    <w:basedOn w:val="a1"/>
    <w:rsid w:val="004626C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2">
    <w:name w:val="xl72"/>
    <w:basedOn w:val="a1"/>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3">
    <w:name w:val="xl73"/>
    <w:basedOn w:val="a1"/>
    <w:rsid w:val="004626C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4">
    <w:name w:val="xl74"/>
    <w:basedOn w:val="a1"/>
    <w:rsid w:val="004626C4"/>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75">
    <w:name w:val="xl75"/>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6">
    <w:name w:val="xl76"/>
    <w:basedOn w:val="a1"/>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7">
    <w:name w:val="xl77"/>
    <w:basedOn w:val="a1"/>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8">
    <w:name w:val="xl78"/>
    <w:basedOn w:val="a1"/>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9">
    <w:name w:val="xl79"/>
    <w:basedOn w:val="a1"/>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80">
    <w:name w:val="xl80"/>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1">
    <w:name w:val="xl81"/>
    <w:basedOn w:val="a1"/>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2">
    <w:name w:val="xl82"/>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3">
    <w:name w:val="xl83"/>
    <w:basedOn w:val="a1"/>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4">
    <w:name w:val="xl84"/>
    <w:basedOn w:val="a1"/>
    <w:rsid w:val="004626C4"/>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5">
    <w:name w:val="xl85"/>
    <w:basedOn w:val="a1"/>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6">
    <w:name w:val="xl86"/>
    <w:basedOn w:val="a1"/>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7">
    <w:name w:val="xl87"/>
    <w:basedOn w:val="a1"/>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8">
    <w:name w:val="xl88"/>
    <w:basedOn w:val="a1"/>
    <w:rsid w:val="004626C4"/>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9">
    <w:name w:val="xl89"/>
    <w:basedOn w:val="a1"/>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0">
    <w:name w:val="xl90"/>
    <w:basedOn w:val="a1"/>
    <w:rsid w:val="004626C4"/>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1">
    <w:name w:val="xl91"/>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2">
    <w:name w:val="xl92"/>
    <w:basedOn w:val="a1"/>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3">
    <w:name w:val="xl93"/>
    <w:basedOn w:val="a1"/>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4">
    <w:name w:val="xl94"/>
    <w:basedOn w:val="a1"/>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5">
    <w:name w:val="xl95"/>
    <w:basedOn w:val="a1"/>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6">
    <w:name w:val="xl96"/>
    <w:basedOn w:val="a1"/>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7">
    <w:name w:val="xl97"/>
    <w:basedOn w:val="a1"/>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5">
    <w:name w:val="xl115"/>
    <w:basedOn w:val="a1"/>
    <w:rsid w:val="004626C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6">
    <w:name w:val="xl116"/>
    <w:basedOn w:val="a1"/>
    <w:rsid w:val="004626C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7">
    <w:name w:val="xl117"/>
    <w:basedOn w:val="a1"/>
    <w:rsid w:val="004626C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8">
    <w:name w:val="xl118"/>
    <w:basedOn w:val="a1"/>
    <w:rsid w:val="004626C4"/>
    <w:pPr>
      <w:pBdr>
        <w:top w:val="single" w:sz="8" w:space="0" w:color="auto"/>
        <w:left w:val="single" w:sz="4"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9">
    <w:name w:val="xl119"/>
    <w:basedOn w:val="a1"/>
    <w:rsid w:val="004626C4"/>
    <w:pPr>
      <w:pBdr>
        <w:left w:val="single" w:sz="4"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0">
    <w:name w:val="xl120"/>
    <w:basedOn w:val="a1"/>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1">
    <w:name w:val="xl121"/>
    <w:basedOn w:val="a1"/>
    <w:rsid w:val="004626C4"/>
    <w:pPr>
      <w:pBdr>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2">
    <w:name w:val="xl122"/>
    <w:basedOn w:val="a1"/>
    <w:rsid w:val="004626C4"/>
    <w:pPr>
      <w:spacing w:before="100" w:beforeAutospacing="1" w:after="100" w:afterAutospacing="1" w:line="240" w:lineRule="auto"/>
      <w:jc w:val="center"/>
    </w:pPr>
    <w:rPr>
      <w:rFonts w:ascii="Arial" w:eastAsia="Calibri" w:hAnsi="Arial" w:cs="Arial"/>
      <w:b/>
      <w:bCs/>
      <w:sz w:val="24"/>
      <w:szCs w:val="24"/>
    </w:rPr>
  </w:style>
  <w:style w:type="paragraph" w:customStyle="1" w:styleId="xl123">
    <w:name w:val="xl123"/>
    <w:basedOn w:val="a1"/>
    <w:rsid w:val="004626C4"/>
    <w:pPr>
      <w:pBdr>
        <w:bottom w:val="single" w:sz="8"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24">
    <w:name w:val="xl124"/>
    <w:basedOn w:val="a1"/>
    <w:rsid w:val="004626C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5">
    <w:name w:val="xl125"/>
    <w:basedOn w:val="a1"/>
    <w:rsid w:val="004626C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6">
    <w:name w:val="xl126"/>
    <w:basedOn w:val="a1"/>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7">
    <w:name w:val="xl127"/>
    <w:basedOn w:val="a1"/>
    <w:rsid w:val="004626C4"/>
    <w:pPr>
      <w:pBdr>
        <w:top w:val="single" w:sz="8"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8">
    <w:name w:val="xl128"/>
    <w:basedOn w:val="a1"/>
    <w:rsid w:val="004626C4"/>
    <w:pPr>
      <w:pBdr>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9">
    <w:name w:val="xl129"/>
    <w:basedOn w:val="a1"/>
    <w:rsid w:val="004626C4"/>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0">
    <w:name w:val="xl130"/>
    <w:basedOn w:val="a1"/>
    <w:rsid w:val="004626C4"/>
    <w:pPr>
      <w:pBdr>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1">
    <w:name w:val="xl131"/>
    <w:basedOn w:val="a1"/>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2">
    <w:name w:val="xl132"/>
    <w:basedOn w:val="a1"/>
    <w:rsid w:val="004626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3">
    <w:name w:val="xl133"/>
    <w:basedOn w:val="a1"/>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4">
    <w:name w:val="xl134"/>
    <w:basedOn w:val="a1"/>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5">
    <w:name w:val="xl135"/>
    <w:basedOn w:val="a1"/>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6">
    <w:name w:val="xl136"/>
    <w:basedOn w:val="a1"/>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7">
    <w:name w:val="xl137"/>
    <w:basedOn w:val="a1"/>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8">
    <w:name w:val="xl138"/>
    <w:basedOn w:val="a1"/>
    <w:rsid w:val="004626C4"/>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9">
    <w:name w:val="xl139"/>
    <w:basedOn w:val="a1"/>
    <w:rsid w:val="004626C4"/>
    <w:pPr>
      <w:pBdr>
        <w:top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15">
    <w:name w:val="1"/>
    <w:basedOn w:val="a1"/>
    <w:rsid w:val="004626C4"/>
    <w:pPr>
      <w:spacing w:after="160" w:line="240" w:lineRule="exact"/>
    </w:pPr>
    <w:rPr>
      <w:rFonts w:ascii="Verdana" w:eastAsia="Calibri" w:hAnsi="Verdana" w:cs="Verdana"/>
      <w:sz w:val="24"/>
      <w:szCs w:val="24"/>
      <w:lang w:val="en-US" w:eastAsia="en-US"/>
    </w:rPr>
  </w:style>
  <w:style w:type="paragraph" w:customStyle="1" w:styleId="Default">
    <w:name w:val="Default"/>
    <w:rsid w:val="004626C4"/>
    <w:pPr>
      <w:autoSpaceDE w:val="0"/>
      <w:autoSpaceDN w:val="0"/>
      <w:adjustRightInd w:val="0"/>
      <w:spacing w:after="0" w:line="240" w:lineRule="auto"/>
    </w:pPr>
    <w:rPr>
      <w:rFonts w:ascii="Arial" w:eastAsia="Calibri" w:hAnsi="Arial" w:cs="Arial"/>
      <w:color w:val="000000"/>
      <w:sz w:val="24"/>
      <w:szCs w:val="24"/>
    </w:rPr>
  </w:style>
  <w:style w:type="character" w:customStyle="1" w:styleId="41">
    <w:name w:val="Знак Знак4"/>
    <w:basedOn w:val="a2"/>
    <w:rsid w:val="004626C4"/>
    <w:rPr>
      <w:rFonts w:cs="Times New Roman"/>
      <w:sz w:val="24"/>
      <w:szCs w:val="24"/>
      <w:lang w:val="ru-RU" w:eastAsia="ru-RU" w:bidi="ar-SA"/>
    </w:rPr>
  </w:style>
  <w:style w:type="character" w:customStyle="1" w:styleId="141">
    <w:name w:val="Знак Знак141"/>
    <w:basedOn w:val="a2"/>
    <w:rsid w:val="004626C4"/>
    <w:rPr>
      <w:rFonts w:ascii="Arial" w:hAnsi="Arial" w:cs="Arial"/>
      <w:b/>
      <w:bCs/>
      <w:color w:val="000080"/>
      <w:lang w:val="ru-RU" w:eastAsia="ru-RU"/>
    </w:rPr>
  </w:style>
  <w:style w:type="character" w:customStyle="1" w:styleId="121">
    <w:name w:val="Знак Знак121"/>
    <w:basedOn w:val="a2"/>
    <w:rsid w:val="004626C4"/>
    <w:rPr>
      <w:rFonts w:cs="Times New Roman"/>
      <w:sz w:val="24"/>
      <w:szCs w:val="24"/>
      <w:lang w:val="ru-RU" w:eastAsia="ru-RU"/>
    </w:rPr>
  </w:style>
  <w:style w:type="numbering" w:styleId="111111">
    <w:name w:val="Outline List 2"/>
    <w:aliases w:val="1.1 / 1.1.1"/>
    <w:basedOn w:val="a4"/>
    <w:rsid w:val="004626C4"/>
    <w:pPr>
      <w:numPr>
        <w:numId w:val="1"/>
      </w:numPr>
    </w:pPr>
  </w:style>
  <w:style w:type="character" w:customStyle="1" w:styleId="16">
    <w:name w:val="Знак1 Знак Знак"/>
    <w:basedOn w:val="a2"/>
    <w:rsid w:val="004626C4"/>
    <w:rPr>
      <w:sz w:val="24"/>
      <w:szCs w:val="24"/>
    </w:rPr>
  </w:style>
  <w:style w:type="paragraph" w:customStyle="1" w:styleId="39">
    <w:name w:val="Знак Знак Знак3 Знак Знак Знак Знак Знак Знак"/>
    <w:basedOn w:val="a1"/>
    <w:rsid w:val="004626C4"/>
    <w:pPr>
      <w:spacing w:after="0" w:line="240" w:lineRule="auto"/>
    </w:pPr>
    <w:rPr>
      <w:rFonts w:ascii="Verdana" w:eastAsia="Times New Roman" w:hAnsi="Verdana" w:cs="Verdana"/>
      <w:sz w:val="20"/>
      <w:szCs w:val="20"/>
      <w:lang w:val="en-US" w:eastAsia="en-US"/>
    </w:rPr>
  </w:style>
  <w:style w:type="paragraph" w:customStyle="1" w:styleId="ConsCell">
    <w:name w:val="ConsCell"/>
    <w:rsid w:val="004626C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6">
    <w:name w:val="Знак Знак Знак"/>
    <w:basedOn w:val="a2"/>
    <w:rsid w:val="004626C4"/>
    <w:rPr>
      <w:b/>
      <w:bCs/>
      <w:sz w:val="28"/>
      <w:szCs w:val="28"/>
      <w:lang w:val="ru-RU" w:eastAsia="ru-RU" w:bidi="ar-SA"/>
    </w:rPr>
  </w:style>
  <w:style w:type="paragraph" w:customStyle="1" w:styleId="3a">
    <w:name w:val="Знак Знак Знак3 Знак Знак Знак Знак Знак Знак Знак Знак Знак Знак Знак"/>
    <w:basedOn w:val="a1"/>
    <w:rsid w:val="004626C4"/>
    <w:pPr>
      <w:spacing w:after="160" w:line="240" w:lineRule="exact"/>
    </w:pPr>
    <w:rPr>
      <w:rFonts w:ascii="Verdana" w:eastAsia="Times New Roman" w:hAnsi="Verdana" w:cs="Times New Roman"/>
      <w:sz w:val="20"/>
      <w:szCs w:val="20"/>
      <w:lang w:val="en-US" w:eastAsia="en-US"/>
    </w:rPr>
  </w:style>
  <w:style w:type="character" w:customStyle="1" w:styleId="aff7">
    <w:name w:val="Знак Знак"/>
    <w:basedOn w:val="a2"/>
    <w:rsid w:val="004626C4"/>
    <w:rPr>
      <w:sz w:val="24"/>
      <w:szCs w:val="24"/>
      <w:lang w:val="ru-RU" w:eastAsia="ru-RU" w:bidi="ar-SA"/>
    </w:rPr>
  </w:style>
  <w:style w:type="character" w:customStyle="1" w:styleId="130">
    <w:name w:val="Знак Знак13"/>
    <w:basedOn w:val="a2"/>
    <w:rsid w:val="004626C4"/>
    <w:rPr>
      <w:b/>
      <w:bCs/>
      <w:sz w:val="28"/>
      <w:szCs w:val="28"/>
      <w:lang w:val="ru-RU" w:eastAsia="ru-RU" w:bidi="ar-SA"/>
    </w:rPr>
  </w:style>
  <w:style w:type="paragraph" w:customStyle="1" w:styleId="aff8">
    <w:name w:val="Знак Знак Знак Знак"/>
    <w:basedOn w:val="a1"/>
    <w:rsid w:val="004626C4"/>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w:basedOn w:val="a1"/>
    <w:rsid w:val="004626C4"/>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
    <w:name w:val="Heading 2"/>
    <w:rsid w:val="004626C4"/>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2">
    <w:name w:val="Знак Знак4"/>
    <w:basedOn w:val="a2"/>
    <w:rsid w:val="004626C4"/>
    <w:rPr>
      <w:sz w:val="24"/>
      <w:szCs w:val="24"/>
      <w:lang w:val="ru-RU" w:eastAsia="ru-RU" w:bidi="ar-SA"/>
    </w:rPr>
  </w:style>
  <w:style w:type="character" w:customStyle="1" w:styleId="52">
    <w:name w:val="Знак Знак5"/>
    <w:basedOn w:val="a2"/>
    <w:locked/>
    <w:rsid w:val="004626C4"/>
    <w:rPr>
      <w:rFonts w:ascii="Arial" w:hAnsi="Arial" w:cs="Arial"/>
      <w:b/>
      <w:bCs/>
      <w:kern w:val="32"/>
      <w:sz w:val="32"/>
      <w:szCs w:val="32"/>
    </w:rPr>
  </w:style>
  <w:style w:type="character" w:customStyle="1" w:styleId="18">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w:basedOn w:val="a2"/>
    <w:uiPriority w:val="99"/>
    <w:locked/>
    <w:rsid w:val="004626C4"/>
    <w:rPr>
      <w:rFonts w:ascii="Arial" w:hAnsi="Arial" w:cs="Arial"/>
      <w:b/>
      <w:bCs/>
      <w:sz w:val="24"/>
      <w:szCs w:val="24"/>
    </w:rPr>
  </w:style>
  <w:style w:type="character" w:customStyle="1" w:styleId="3b">
    <w:name w:val="Знак Знак3"/>
    <w:basedOn w:val="a2"/>
    <w:locked/>
    <w:rsid w:val="004626C4"/>
    <w:rPr>
      <w:rFonts w:ascii="Arial" w:hAnsi="Arial" w:cs="Arial"/>
      <w:b/>
      <w:bCs/>
      <w:i/>
      <w:iCs/>
      <w:sz w:val="28"/>
      <w:szCs w:val="28"/>
    </w:rPr>
  </w:style>
  <w:style w:type="character" w:styleId="aff9">
    <w:name w:val="Emphasis"/>
    <w:basedOn w:val="a2"/>
    <w:uiPriority w:val="20"/>
    <w:qFormat/>
    <w:rsid w:val="004626C4"/>
    <w:rPr>
      <w:i/>
      <w:iCs/>
    </w:rPr>
  </w:style>
  <w:style w:type="character" w:customStyle="1" w:styleId="affa">
    <w:name w:val="Основной текст_"/>
    <w:basedOn w:val="a2"/>
    <w:link w:val="19"/>
    <w:rsid w:val="004626C4"/>
    <w:rPr>
      <w:sz w:val="26"/>
      <w:szCs w:val="26"/>
      <w:lang w:bidi="ar-SA"/>
    </w:rPr>
  </w:style>
  <w:style w:type="paragraph" w:customStyle="1" w:styleId="27">
    <w:name w:val="Знак2"/>
    <w:basedOn w:val="a1"/>
    <w:rsid w:val="004626C4"/>
    <w:pPr>
      <w:spacing w:after="160" w:line="240" w:lineRule="auto"/>
    </w:pPr>
    <w:rPr>
      <w:rFonts w:ascii="Times New Roman" w:eastAsia="Times New Roman" w:hAnsi="Times New Roman" w:cs="Times New Roman"/>
      <w:sz w:val="24"/>
      <w:szCs w:val="24"/>
      <w:lang w:val="en-US" w:eastAsia="en-US"/>
    </w:rPr>
  </w:style>
  <w:style w:type="character" w:customStyle="1" w:styleId="160">
    <w:name w:val="Знак Знак16"/>
    <w:rsid w:val="004626C4"/>
    <w:rPr>
      <w:lang w:val="ru-RU" w:eastAsia="ru-RU" w:bidi="ar-SA"/>
    </w:rPr>
  </w:style>
  <w:style w:type="character" w:customStyle="1" w:styleId="230">
    <w:name w:val="Знак Знак23"/>
    <w:locked/>
    <w:rsid w:val="004626C4"/>
    <w:rPr>
      <w:rFonts w:ascii="Arial" w:eastAsia="Calibri" w:hAnsi="Arial" w:cs="Arial"/>
      <w:b/>
      <w:bCs/>
      <w:kern w:val="32"/>
      <w:sz w:val="32"/>
      <w:szCs w:val="32"/>
      <w:lang w:val="ru-RU" w:eastAsia="ru-RU" w:bidi="ar-SA"/>
    </w:rPr>
  </w:style>
  <w:style w:type="character" w:customStyle="1" w:styleId="220">
    <w:name w:val="Знак Знак22"/>
    <w:locked/>
    <w:rsid w:val="004626C4"/>
    <w:rPr>
      <w:rFonts w:ascii="Arial" w:eastAsia="Calibri" w:hAnsi="Arial" w:cs="Arial"/>
      <w:b/>
      <w:bCs/>
      <w:i/>
      <w:iCs/>
      <w:sz w:val="28"/>
      <w:szCs w:val="28"/>
      <w:lang w:val="ru-RU" w:eastAsia="ru-RU" w:bidi="ar-SA"/>
    </w:rPr>
  </w:style>
  <w:style w:type="character" w:customStyle="1" w:styleId="affb">
    <w:name w:val="Знак Знак"/>
    <w:aliases w:val=" Знак Знак Знак1"/>
    <w:locked/>
    <w:rsid w:val="004626C4"/>
    <w:rPr>
      <w:b/>
      <w:bCs/>
      <w:sz w:val="28"/>
      <w:szCs w:val="28"/>
      <w:lang w:val="ru-RU" w:eastAsia="ru-RU" w:bidi="ar-SA"/>
    </w:rPr>
  </w:style>
  <w:style w:type="character" w:customStyle="1" w:styleId="200">
    <w:name w:val="Знак Знак20"/>
    <w:locked/>
    <w:rsid w:val="004626C4"/>
    <w:rPr>
      <w:rFonts w:eastAsia="Calibri"/>
      <w:b/>
      <w:bCs/>
      <w:sz w:val="22"/>
      <w:szCs w:val="22"/>
      <w:lang w:val="ru-RU" w:eastAsia="ru-RU" w:bidi="ar-SA"/>
    </w:rPr>
  </w:style>
  <w:style w:type="character" w:customStyle="1" w:styleId="190">
    <w:name w:val="Знак Знак19"/>
    <w:locked/>
    <w:rsid w:val="004626C4"/>
    <w:rPr>
      <w:rFonts w:eastAsia="Calibri"/>
      <w:sz w:val="24"/>
      <w:szCs w:val="24"/>
      <w:lang w:val="ru-RU" w:eastAsia="ru-RU" w:bidi="ar-SA"/>
    </w:rPr>
  </w:style>
  <w:style w:type="character" w:customStyle="1" w:styleId="180">
    <w:name w:val="Знак Знак18"/>
    <w:locked/>
    <w:rsid w:val="004626C4"/>
    <w:rPr>
      <w:rFonts w:eastAsia="Calibri"/>
      <w:i/>
      <w:iCs/>
      <w:sz w:val="24"/>
      <w:szCs w:val="24"/>
      <w:lang w:val="ru-RU" w:eastAsia="ru-RU" w:bidi="ar-SA"/>
    </w:rPr>
  </w:style>
  <w:style w:type="character" w:customStyle="1" w:styleId="1a">
    <w:name w:val="Знак1 Знак"/>
    <w:aliases w:val=" Знак1 Знак Знак1"/>
    <w:locked/>
    <w:rsid w:val="004626C4"/>
    <w:rPr>
      <w:rFonts w:eastAsia="Calibri"/>
      <w:sz w:val="24"/>
      <w:szCs w:val="24"/>
      <w:lang w:val="ru-RU" w:eastAsia="ru-RU" w:bidi="ar-SA"/>
    </w:rPr>
  </w:style>
  <w:style w:type="character" w:customStyle="1" w:styleId="140">
    <w:name w:val="Знак Знак14"/>
    <w:locked/>
    <w:rsid w:val="004626C4"/>
    <w:rPr>
      <w:rFonts w:eastAsia="Calibri"/>
      <w:sz w:val="24"/>
      <w:szCs w:val="24"/>
      <w:lang w:val="ru-RU" w:eastAsia="ru-RU" w:bidi="ar-SA"/>
    </w:rPr>
  </w:style>
  <w:style w:type="character" w:customStyle="1" w:styleId="120">
    <w:name w:val="Знак Знак12"/>
    <w:locked/>
    <w:rsid w:val="004626C4"/>
    <w:rPr>
      <w:rFonts w:eastAsia="Calibri"/>
      <w:sz w:val="28"/>
      <w:lang w:val="ru-RU" w:eastAsia="ru-RU" w:bidi="ar-SA"/>
    </w:rPr>
  </w:style>
  <w:style w:type="character" w:customStyle="1" w:styleId="110">
    <w:name w:val="Знак Знак11"/>
    <w:locked/>
    <w:rsid w:val="004626C4"/>
    <w:rPr>
      <w:rFonts w:eastAsia="Calibri"/>
      <w:sz w:val="24"/>
      <w:szCs w:val="24"/>
      <w:lang w:val="ru-RU" w:eastAsia="ru-RU" w:bidi="ar-SA"/>
    </w:rPr>
  </w:style>
  <w:style w:type="character" w:customStyle="1" w:styleId="100">
    <w:name w:val="Знак Знак10"/>
    <w:locked/>
    <w:rsid w:val="004626C4"/>
    <w:rPr>
      <w:rFonts w:eastAsia="Calibri"/>
      <w:sz w:val="16"/>
      <w:szCs w:val="16"/>
      <w:lang w:val="ru-RU" w:eastAsia="ru-RU" w:bidi="ar-SA"/>
    </w:rPr>
  </w:style>
  <w:style w:type="character" w:customStyle="1" w:styleId="170">
    <w:name w:val="Знак Знак17"/>
    <w:semiHidden/>
    <w:locked/>
    <w:rsid w:val="004626C4"/>
    <w:rPr>
      <w:rFonts w:ascii="Tahoma" w:hAnsi="Tahoma" w:cs="Tahoma"/>
      <w:sz w:val="16"/>
      <w:szCs w:val="16"/>
      <w:lang w:val="ru-RU" w:eastAsia="ru-RU" w:bidi="ar-SA"/>
    </w:rPr>
  </w:style>
  <w:style w:type="character" w:customStyle="1" w:styleId="150">
    <w:name w:val="Знак Знак15"/>
    <w:locked/>
    <w:rsid w:val="004626C4"/>
    <w:rPr>
      <w:sz w:val="28"/>
      <w:lang w:val="ru-RU" w:eastAsia="ru-RU" w:bidi="ar-SA"/>
    </w:rPr>
  </w:style>
  <w:style w:type="character" w:customStyle="1" w:styleId="91">
    <w:name w:val="Знак Знак9"/>
    <w:locked/>
    <w:rsid w:val="004626C4"/>
    <w:rPr>
      <w:rFonts w:eastAsia="Calibri"/>
      <w:lang w:val="ru-RU" w:eastAsia="ru-RU" w:bidi="ar-SA"/>
    </w:rPr>
  </w:style>
  <w:style w:type="character" w:customStyle="1" w:styleId="affc">
    <w:name w:val="Текст Знак Знак Знак Знак Знак Знак Знак Знак Знак Знак Знак Знак"/>
    <w:locked/>
    <w:rsid w:val="004626C4"/>
    <w:rPr>
      <w:rFonts w:ascii="Courier New" w:eastAsia="Calibri" w:hAnsi="Courier New" w:cs="Courier New"/>
      <w:lang w:val="ru-RU" w:eastAsia="ru-RU" w:bidi="ar-SA"/>
    </w:rPr>
  </w:style>
  <w:style w:type="character" w:customStyle="1" w:styleId="81">
    <w:name w:val="Знак Знак8"/>
    <w:locked/>
    <w:rsid w:val="004626C4"/>
    <w:rPr>
      <w:rFonts w:ascii="Courier New" w:eastAsia="Calibri" w:hAnsi="Courier New" w:cs="Courier New"/>
      <w:lang w:val="ru-RU" w:eastAsia="ru-RU" w:bidi="ar-SA"/>
    </w:rPr>
  </w:style>
  <w:style w:type="character" w:customStyle="1" w:styleId="71">
    <w:name w:val="Знак Знак7"/>
    <w:locked/>
    <w:rsid w:val="004626C4"/>
    <w:rPr>
      <w:rFonts w:eastAsia="Calibri"/>
      <w:sz w:val="16"/>
      <w:szCs w:val="16"/>
      <w:lang w:val="ru-RU" w:eastAsia="ru-RU" w:bidi="ar-SA"/>
    </w:rPr>
  </w:style>
  <w:style w:type="character" w:customStyle="1" w:styleId="61">
    <w:name w:val="Знак Знак6"/>
    <w:locked/>
    <w:rsid w:val="004626C4"/>
    <w:rPr>
      <w:rFonts w:eastAsia="Calibri"/>
      <w:b/>
      <w:sz w:val="24"/>
      <w:lang w:val="ru-RU" w:eastAsia="ru-RU" w:bidi="ar-SA"/>
    </w:rPr>
  </w:style>
  <w:style w:type="character" w:customStyle="1" w:styleId="HeaderChar">
    <w:name w:val="Header Char"/>
    <w:aliases w:val="Знак1 Char,Знак11 Char"/>
    <w:basedOn w:val="a2"/>
    <w:uiPriority w:val="99"/>
    <w:locked/>
    <w:rsid w:val="004626C4"/>
    <w:rPr>
      <w:rFonts w:ascii="Times New Roman" w:hAnsi="Times New Roman" w:cs="Times New Roman"/>
      <w:sz w:val="24"/>
      <w:szCs w:val="24"/>
      <w:lang w:eastAsia="ru-RU"/>
    </w:rPr>
  </w:style>
  <w:style w:type="character" w:customStyle="1" w:styleId="FooterChar">
    <w:name w:val="Footer Char"/>
    <w:basedOn w:val="a2"/>
    <w:locked/>
    <w:rsid w:val="004626C4"/>
    <w:rPr>
      <w:rFonts w:ascii="Times New Roman" w:hAnsi="Times New Roman" w:cs="Times New Roman"/>
      <w:sz w:val="24"/>
      <w:szCs w:val="24"/>
      <w:lang w:eastAsia="ru-RU"/>
    </w:rPr>
  </w:style>
  <w:style w:type="paragraph" w:customStyle="1" w:styleId="1b">
    <w:name w:val="Абзац списка1"/>
    <w:basedOn w:val="a1"/>
    <w:rsid w:val="004626C4"/>
    <w:pPr>
      <w:spacing w:after="0" w:line="240" w:lineRule="auto"/>
      <w:ind w:left="720"/>
      <w:contextualSpacing/>
    </w:pPr>
    <w:rPr>
      <w:rFonts w:ascii="Times New Roman" w:eastAsia="Calibri" w:hAnsi="Times New Roman" w:cs="Times New Roman"/>
      <w:sz w:val="24"/>
      <w:szCs w:val="24"/>
    </w:rPr>
  </w:style>
  <w:style w:type="paragraph" w:customStyle="1" w:styleId="19">
    <w:name w:val="Основной текст1"/>
    <w:basedOn w:val="a1"/>
    <w:link w:val="affa"/>
    <w:rsid w:val="00FA4351"/>
    <w:pPr>
      <w:widowControl w:val="0"/>
      <w:shd w:val="clear" w:color="auto" w:fill="FFFFFF"/>
      <w:spacing w:after="0" w:line="283" w:lineRule="exact"/>
      <w:ind w:firstLine="540"/>
      <w:jc w:val="both"/>
    </w:pPr>
    <w:rPr>
      <w:sz w:val="26"/>
      <w:szCs w:val="26"/>
    </w:rPr>
  </w:style>
  <w:style w:type="character" w:customStyle="1" w:styleId="1c">
    <w:name w:val="Знак1 Знак Знак"/>
    <w:basedOn w:val="a2"/>
    <w:rsid w:val="000973B7"/>
    <w:rPr>
      <w:sz w:val="24"/>
      <w:szCs w:val="24"/>
    </w:rPr>
  </w:style>
  <w:style w:type="character" w:customStyle="1" w:styleId="affd">
    <w:name w:val="Знак Знак Знак"/>
    <w:basedOn w:val="a2"/>
    <w:rsid w:val="000973B7"/>
    <w:rPr>
      <w:b/>
      <w:bCs/>
      <w:sz w:val="28"/>
      <w:szCs w:val="28"/>
      <w:lang w:val="ru-RU" w:eastAsia="ru-RU" w:bidi="ar-SA"/>
    </w:rPr>
  </w:style>
  <w:style w:type="character" w:customStyle="1" w:styleId="53">
    <w:name w:val="Знак Знак5"/>
    <w:basedOn w:val="a2"/>
    <w:locked/>
    <w:rsid w:val="000973B7"/>
    <w:rPr>
      <w:rFonts w:ascii="Arial" w:hAnsi="Arial" w:cs="Arial"/>
      <w:b/>
      <w:bCs/>
      <w:kern w:val="32"/>
      <w:sz w:val="32"/>
      <w:szCs w:val="32"/>
    </w:rPr>
  </w:style>
  <w:style w:type="character" w:customStyle="1" w:styleId="3c">
    <w:name w:val="Знак Знак3"/>
    <w:basedOn w:val="a2"/>
    <w:locked/>
    <w:rsid w:val="000973B7"/>
    <w:rPr>
      <w:rFonts w:ascii="Arial" w:hAnsi="Arial" w:cs="Arial"/>
      <w:b/>
      <w:bCs/>
      <w:i/>
      <w:iCs/>
      <w:sz w:val="28"/>
      <w:szCs w:val="28"/>
    </w:rPr>
  </w:style>
  <w:style w:type="paragraph" w:customStyle="1" w:styleId="28">
    <w:name w:val="Знак2"/>
    <w:basedOn w:val="a1"/>
    <w:rsid w:val="000973B7"/>
    <w:pPr>
      <w:spacing w:after="160" w:line="240" w:lineRule="auto"/>
    </w:pPr>
    <w:rPr>
      <w:rFonts w:ascii="Times New Roman" w:eastAsia="Times New Roman" w:hAnsi="Times New Roman" w:cs="Times New Roman"/>
      <w:sz w:val="24"/>
      <w:szCs w:val="24"/>
      <w:lang w:val="en-US" w:eastAsia="en-US"/>
    </w:rPr>
  </w:style>
  <w:style w:type="character" w:customStyle="1" w:styleId="161">
    <w:name w:val="Знак Знак16"/>
    <w:rsid w:val="000973B7"/>
    <w:rPr>
      <w:lang w:val="ru-RU" w:eastAsia="ru-RU" w:bidi="ar-SA"/>
    </w:rPr>
  </w:style>
  <w:style w:type="character" w:customStyle="1" w:styleId="231">
    <w:name w:val="Знак Знак23"/>
    <w:locked/>
    <w:rsid w:val="000973B7"/>
    <w:rPr>
      <w:rFonts w:ascii="Arial" w:eastAsia="Calibri" w:hAnsi="Arial" w:cs="Arial"/>
      <w:b/>
      <w:bCs/>
      <w:kern w:val="32"/>
      <w:sz w:val="32"/>
      <w:szCs w:val="32"/>
      <w:lang w:val="ru-RU" w:eastAsia="ru-RU" w:bidi="ar-SA"/>
    </w:rPr>
  </w:style>
  <w:style w:type="character" w:customStyle="1" w:styleId="221">
    <w:name w:val="Знак Знак22"/>
    <w:locked/>
    <w:rsid w:val="000973B7"/>
    <w:rPr>
      <w:rFonts w:ascii="Arial" w:eastAsia="Calibri" w:hAnsi="Arial" w:cs="Arial"/>
      <w:b/>
      <w:bCs/>
      <w:i/>
      <w:iCs/>
      <w:sz w:val="28"/>
      <w:szCs w:val="28"/>
      <w:lang w:val="ru-RU" w:eastAsia="ru-RU" w:bidi="ar-SA"/>
    </w:rPr>
  </w:style>
  <w:style w:type="character" w:customStyle="1" w:styleId="201">
    <w:name w:val="Знак Знак20"/>
    <w:locked/>
    <w:rsid w:val="000973B7"/>
    <w:rPr>
      <w:rFonts w:eastAsia="Calibri"/>
      <w:b/>
      <w:bCs/>
      <w:sz w:val="22"/>
      <w:szCs w:val="22"/>
      <w:lang w:val="ru-RU" w:eastAsia="ru-RU" w:bidi="ar-SA"/>
    </w:rPr>
  </w:style>
  <w:style w:type="character" w:customStyle="1" w:styleId="191">
    <w:name w:val="Знак Знак19"/>
    <w:locked/>
    <w:rsid w:val="000973B7"/>
    <w:rPr>
      <w:rFonts w:eastAsia="Calibri"/>
      <w:sz w:val="24"/>
      <w:szCs w:val="24"/>
      <w:lang w:val="ru-RU" w:eastAsia="ru-RU" w:bidi="ar-SA"/>
    </w:rPr>
  </w:style>
  <w:style w:type="character" w:customStyle="1" w:styleId="181">
    <w:name w:val="Знак Знак18"/>
    <w:locked/>
    <w:rsid w:val="000973B7"/>
    <w:rPr>
      <w:rFonts w:eastAsia="Calibri"/>
      <w:i/>
      <w:iCs/>
      <w:sz w:val="24"/>
      <w:szCs w:val="24"/>
      <w:lang w:val="ru-RU" w:eastAsia="ru-RU" w:bidi="ar-SA"/>
    </w:rPr>
  </w:style>
  <w:style w:type="character" w:customStyle="1" w:styleId="142">
    <w:name w:val="Знак Знак14"/>
    <w:locked/>
    <w:rsid w:val="000973B7"/>
    <w:rPr>
      <w:rFonts w:eastAsia="Calibri"/>
      <w:sz w:val="24"/>
      <w:szCs w:val="24"/>
      <w:lang w:val="ru-RU" w:eastAsia="ru-RU" w:bidi="ar-SA"/>
    </w:rPr>
  </w:style>
  <w:style w:type="character" w:customStyle="1" w:styleId="122">
    <w:name w:val="Знак Знак12"/>
    <w:locked/>
    <w:rsid w:val="000973B7"/>
    <w:rPr>
      <w:rFonts w:eastAsia="Calibri"/>
      <w:sz w:val="28"/>
      <w:lang w:val="ru-RU" w:eastAsia="ru-RU" w:bidi="ar-SA"/>
    </w:rPr>
  </w:style>
  <w:style w:type="character" w:customStyle="1" w:styleId="111">
    <w:name w:val="Знак Знак11"/>
    <w:locked/>
    <w:rsid w:val="000973B7"/>
    <w:rPr>
      <w:rFonts w:eastAsia="Calibri"/>
      <w:sz w:val="24"/>
      <w:szCs w:val="24"/>
      <w:lang w:val="ru-RU" w:eastAsia="ru-RU" w:bidi="ar-SA"/>
    </w:rPr>
  </w:style>
  <w:style w:type="character" w:customStyle="1" w:styleId="101">
    <w:name w:val="Знак Знак10"/>
    <w:locked/>
    <w:rsid w:val="000973B7"/>
    <w:rPr>
      <w:rFonts w:eastAsia="Calibri"/>
      <w:sz w:val="16"/>
      <w:szCs w:val="16"/>
      <w:lang w:val="ru-RU" w:eastAsia="ru-RU" w:bidi="ar-SA"/>
    </w:rPr>
  </w:style>
  <w:style w:type="character" w:customStyle="1" w:styleId="171">
    <w:name w:val="Знак Знак17"/>
    <w:semiHidden/>
    <w:locked/>
    <w:rsid w:val="000973B7"/>
    <w:rPr>
      <w:rFonts w:ascii="Tahoma" w:hAnsi="Tahoma" w:cs="Tahoma"/>
      <w:sz w:val="16"/>
      <w:szCs w:val="16"/>
      <w:lang w:val="ru-RU" w:eastAsia="ru-RU" w:bidi="ar-SA"/>
    </w:rPr>
  </w:style>
  <w:style w:type="character" w:customStyle="1" w:styleId="151">
    <w:name w:val="Знак Знак15"/>
    <w:locked/>
    <w:rsid w:val="000973B7"/>
    <w:rPr>
      <w:sz w:val="28"/>
      <w:lang w:val="ru-RU" w:eastAsia="ru-RU" w:bidi="ar-SA"/>
    </w:rPr>
  </w:style>
  <w:style w:type="character" w:customStyle="1" w:styleId="92">
    <w:name w:val="Знак Знак9"/>
    <w:locked/>
    <w:rsid w:val="000973B7"/>
    <w:rPr>
      <w:rFonts w:eastAsia="Calibri"/>
      <w:lang w:val="ru-RU" w:eastAsia="ru-RU" w:bidi="ar-SA"/>
    </w:rPr>
  </w:style>
  <w:style w:type="character" w:customStyle="1" w:styleId="82">
    <w:name w:val="Знак Знак8"/>
    <w:locked/>
    <w:rsid w:val="000973B7"/>
    <w:rPr>
      <w:rFonts w:ascii="Courier New" w:eastAsia="Calibri" w:hAnsi="Courier New" w:cs="Courier New"/>
      <w:lang w:val="ru-RU" w:eastAsia="ru-RU" w:bidi="ar-SA"/>
    </w:rPr>
  </w:style>
  <w:style w:type="character" w:customStyle="1" w:styleId="72">
    <w:name w:val="Знак Знак7"/>
    <w:locked/>
    <w:rsid w:val="000973B7"/>
    <w:rPr>
      <w:rFonts w:eastAsia="Calibri"/>
      <w:sz w:val="16"/>
      <w:szCs w:val="16"/>
      <w:lang w:val="ru-RU" w:eastAsia="ru-RU" w:bidi="ar-SA"/>
    </w:rPr>
  </w:style>
  <w:style w:type="character" w:customStyle="1" w:styleId="62">
    <w:name w:val="Знак Знак6"/>
    <w:locked/>
    <w:rsid w:val="000973B7"/>
    <w:rPr>
      <w:rFonts w:eastAsia="Calibri"/>
      <w:b/>
      <w:sz w:val="24"/>
      <w:lang w:val="ru-RU" w:eastAsia="ru-RU" w:bidi="ar-SA"/>
    </w:rPr>
  </w:style>
  <w:style w:type="numbering" w:customStyle="1" w:styleId="1d">
    <w:name w:val="Нет списка1"/>
    <w:next w:val="a4"/>
    <w:uiPriority w:val="99"/>
    <w:semiHidden/>
    <w:rsid w:val="000973B7"/>
  </w:style>
  <w:style w:type="paragraph" w:customStyle="1" w:styleId="msonormalcxspmiddle">
    <w:name w:val="mso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styleId="affe">
    <w:name w:val="Document Map"/>
    <w:basedOn w:val="a1"/>
    <w:link w:val="afff"/>
    <w:rsid w:val="000973B7"/>
    <w:pPr>
      <w:shd w:val="clear" w:color="auto" w:fill="000080"/>
      <w:spacing w:after="0" w:line="240" w:lineRule="auto"/>
    </w:pPr>
    <w:rPr>
      <w:rFonts w:ascii="Tahoma" w:eastAsia="Times New Roman" w:hAnsi="Tahoma" w:cs="Tahoma"/>
      <w:sz w:val="20"/>
      <w:szCs w:val="20"/>
    </w:rPr>
  </w:style>
  <w:style w:type="character" w:customStyle="1" w:styleId="afff">
    <w:name w:val="Схема документа Знак"/>
    <w:basedOn w:val="a2"/>
    <w:link w:val="affe"/>
    <w:rsid w:val="000973B7"/>
    <w:rPr>
      <w:rFonts w:ascii="Tahoma" w:eastAsia="Times New Roman" w:hAnsi="Tahoma" w:cs="Tahoma"/>
      <w:sz w:val="20"/>
      <w:szCs w:val="20"/>
      <w:shd w:val="clear" w:color="auto" w:fill="000080"/>
    </w:rPr>
  </w:style>
  <w:style w:type="character" w:customStyle="1" w:styleId="apple-converted-space">
    <w:name w:val="apple-converted-space"/>
    <w:basedOn w:val="a2"/>
    <w:rsid w:val="000973B7"/>
  </w:style>
  <w:style w:type="paragraph" w:customStyle="1" w:styleId="consnormal0">
    <w:name w:val="consnormal"/>
    <w:basedOn w:val="a1"/>
    <w:rsid w:val="00C8358B"/>
    <w:pPr>
      <w:spacing w:before="75" w:after="75" w:line="240" w:lineRule="auto"/>
    </w:pPr>
    <w:rPr>
      <w:rFonts w:ascii="Arial" w:eastAsia="Times New Roman" w:hAnsi="Arial" w:cs="Arial"/>
      <w:color w:val="000000"/>
      <w:sz w:val="20"/>
      <w:szCs w:val="20"/>
    </w:rPr>
  </w:style>
  <w:style w:type="paragraph" w:customStyle="1" w:styleId="consplusnormal1">
    <w:name w:val="consplusnormal"/>
    <w:basedOn w:val="a1"/>
    <w:rsid w:val="00C8358B"/>
    <w:pPr>
      <w:spacing w:before="75" w:after="75" w:line="240" w:lineRule="auto"/>
    </w:pPr>
    <w:rPr>
      <w:rFonts w:ascii="Arial" w:eastAsia="Times New Roman" w:hAnsi="Arial" w:cs="Arial"/>
      <w:color w:val="000000"/>
      <w:sz w:val="20"/>
      <w:szCs w:val="20"/>
    </w:rPr>
  </w:style>
  <w:style w:type="character" w:customStyle="1" w:styleId="afff0">
    <w:name w:val="Гипертекстовая ссылка"/>
    <w:basedOn w:val="a2"/>
    <w:rsid w:val="00C8358B"/>
    <w:rPr>
      <w:rFonts w:cs="Times New Roman"/>
      <w:color w:val="106BBE"/>
    </w:rPr>
  </w:style>
  <w:style w:type="character" w:customStyle="1" w:styleId="29">
    <w:name w:val="Основной текст (2)"/>
    <w:rsid w:val="00C8358B"/>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ConsPlusNonformat0">
    <w:name w:val="ConsPlusNonformat Знак"/>
    <w:link w:val="ConsPlusNonformat"/>
    <w:uiPriority w:val="99"/>
    <w:locked/>
    <w:rsid w:val="00C8358B"/>
    <w:rPr>
      <w:rFonts w:ascii="Courier New" w:eastAsia="Times New Roman" w:hAnsi="Courier New" w:cs="Courier New"/>
      <w:sz w:val="20"/>
      <w:szCs w:val="20"/>
    </w:rPr>
  </w:style>
  <w:style w:type="character" w:customStyle="1" w:styleId="NoSpacingChar">
    <w:name w:val="No Spacing Char"/>
    <w:link w:val="12"/>
    <w:locked/>
    <w:rsid w:val="00C8358B"/>
    <w:rPr>
      <w:rFonts w:ascii="Calibri" w:eastAsia="Times New Roman" w:hAnsi="Calibri" w:cs="Times New Roman"/>
    </w:rPr>
  </w:style>
  <w:style w:type="paragraph" w:customStyle="1" w:styleId="ConsPlusDocList">
    <w:name w:val="ConsPlusDocList"/>
    <w:uiPriority w:val="99"/>
    <w:rsid w:val="00C8358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C8358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8358B"/>
    <w:pPr>
      <w:widowControl w:val="0"/>
      <w:autoSpaceDE w:val="0"/>
      <w:autoSpaceDN w:val="0"/>
      <w:spacing w:after="0" w:line="240" w:lineRule="auto"/>
    </w:pPr>
    <w:rPr>
      <w:rFonts w:ascii="Tahoma" w:eastAsia="Times New Roman" w:hAnsi="Tahoma" w:cs="Tahoma"/>
      <w:sz w:val="26"/>
      <w:szCs w:val="20"/>
    </w:rPr>
  </w:style>
  <w:style w:type="paragraph" w:customStyle="1" w:styleId="2a">
    <w:name w:val="Основной текст2"/>
    <w:basedOn w:val="a1"/>
    <w:rsid w:val="00C8358B"/>
    <w:pPr>
      <w:widowControl w:val="0"/>
      <w:shd w:val="clear" w:color="auto" w:fill="FFFFFF"/>
      <w:spacing w:after="300" w:line="240" w:lineRule="atLeast"/>
      <w:jc w:val="both"/>
    </w:pPr>
    <w:rPr>
      <w:rFonts w:ascii="Times New Roman" w:eastAsia="Calibri" w:hAnsi="Times New Roman" w:cs="Times New Roman"/>
      <w:spacing w:val="5"/>
      <w:sz w:val="19"/>
      <w:szCs w:val="19"/>
      <w:lang w:eastAsia="en-US"/>
    </w:rPr>
  </w:style>
  <w:style w:type="paragraph" w:customStyle="1" w:styleId="1e">
    <w:name w:val="Абзац списка1"/>
    <w:basedOn w:val="a1"/>
    <w:link w:val="ListParagraphChar"/>
    <w:rsid w:val="00C8358B"/>
    <w:pPr>
      <w:widowControl w:val="0"/>
      <w:suppressAutoHyphens/>
      <w:autoSpaceDE w:val="0"/>
      <w:spacing w:after="0" w:line="240" w:lineRule="auto"/>
      <w:ind w:left="720"/>
      <w:contextualSpacing/>
    </w:pPr>
    <w:rPr>
      <w:rFonts w:ascii="Arial" w:eastAsia="Calibri" w:hAnsi="Arial" w:cs="Arial"/>
      <w:sz w:val="18"/>
      <w:szCs w:val="18"/>
      <w:lang w:eastAsia="ar-SA"/>
    </w:rPr>
  </w:style>
  <w:style w:type="paragraph" w:customStyle="1" w:styleId="p30">
    <w:name w:val="p30"/>
    <w:basedOn w:val="a1"/>
    <w:rsid w:val="00C8358B"/>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basedOn w:val="a2"/>
    <w:rsid w:val="00C8358B"/>
    <w:rPr>
      <w:rFonts w:cs="Times New Roman"/>
    </w:rPr>
  </w:style>
  <w:style w:type="paragraph" w:customStyle="1" w:styleId="Standard">
    <w:name w:val="Standard"/>
    <w:rsid w:val="00563830"/>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customStyle="1" w:styleId="222">
    <w:name w:val="Основной текст 22"/>
    <w:basedOn w:val="a1"/>
    <w:rsid w:val="00951E5F"/>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customStyle="1" w:styleId="rvts6">
    <w:name w:val="rvts6"/>
    <w:basedOn w:val="a2"/>
    <w:rsid w:val="00951E5F"/>
  </w:style>
  <w:style w:type="paragraph" w:customStyle="1" w:styleId="310">
    <w:name w:val="Основной текст с отступом 31"/>
    <w:basedOn w:val="a1"/>
    <w:rsid w:val="00951E5F"/>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1"/>
    <w:rsid w:val="00951E5F"/>
    <w:pPr>
      <w:spacing w:after="0" w:line="240" w:lineRule="auto"/>
      <w:ind w:right="85" w:firstLine="720"/>
      <w:jc w:val="both"/>
    </w:pPr>
    <w:rPr>
      <w:rFonts w:ascii="Times New Roman" w:eastAsia="Times New Roman" w:hAnsi="Times New Roman" w:cs="Times New Roman"/>
      <w:sz w:val="26"/>
      <w:szCs w:val="20"/>
    </w:rPr>
  </w:style>
  <w:style w:type="paragraph" w:customStyle="1" w:styleId="1f">
    <w:name w:val="Текст1"/>
    <w:basedOn w:val="a1"/>
    <w:rsid w:val="00951E5F"/>
    <w:pPr>
      <w:spacing w:after="0" w:line="240" w:lineRule="auto"/>
    </w:pPr>
    <w:rPr>
      <w:rFonts w:ascii="Courier New" w:eastAsia="Times New Roman" w:hAnsi="Courier New" w:cs="Times New Roman"/>
      <w:sz w:val="20"/>
      <w:szCs w:val="20"/>
    </w:rPr>
  </w:style>
  <w:style w:type="paragraph" w:customStyle="1" w:styleId="western">
    <w:name w:val="western"/>
    <w:basedOn w:val="a1"/>
    <w:rsid w:val="00951E5F"/>
    <w:pPr>
      <w:spacing w:before="100" w:beforeAutospacing="1" w:after="115"/>
    </w:pPr>
    <w:rPr>
      <w:rFonts w:ascii="Calibri" w:eastAsia="Times New Roman" w:hAnsi="Calibri" w:cs="Times New Roman"/>
      <w:color w:val="000000"/>
    </w:rPr>
  </w:style>
  <w:style w:type="paragraph" w:customStyle="1" w:styleId="afff1">
    <w:name w:val="Содержимое таблицы"/>
    <w:basedOn w:val="a1"/>
    <w:rsid w:val="00587573"/>
    <w:pPr>
      <w:suppressLineNumbers/>
      <w:suppressAutoHyphens/>
      <w:spacing w:after="0" w:line="240" w:lineRule="auto"/>
    </w:pPr>
    <w:rPr>
      <w:rFonts w:ascii="Arial" w:eastAsia="Times New Roman" w:hAnsi="Arial" w:cs="Arial"/>
      <w:color w:val="000000"/>
      <w:sz w:val="24"/>
      <w:szCs w:val="24"/>
      <w:lang w:eastAsia="zh-CN"/>
    </w:rPr>
  </w:style>
  <w:style w:type="paragraph" w:customStyle="1" w:styleId="pc">
    <w:name w:val="pc"/>
    <w:basedOn w:val="a1"/>
    <w:rsid w:val="00587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 text"/>
    <w:basedOn w:val="a1"/>
    <w:link w:val="BodytextChar"/>
    <w:rsid w:val="00587573"/>
    <w:pPr>
      <w:spacing w:after="0" w:line="360" w:lineRule="auto"/>
      <w:ind w:firstLine="720"/>
      <w:jc w:val="both"/>
    </w:pPr>
    <w:rPr>
      <w:rFonts w:ascii="Times New Roman" w:eastAsia="Times New Roman" w:hAnsi="Times New Roman" w:cs="Times New Roman"/>
      <w:sz w:val="28"/>
      <w:szCs w:val="24"/>
    </w:rPr>
  </w:style>
  <w:style w:type="character" w:customStyle="1" w:styleId="BodytextChar">
    <w:name w:val="Body text Char"/>
    <w:basedOn w:val="a2"/>
    <w:link w:val="Bodytext"/>
    <w:rsid w:val="00587573"/>
    <w:rPr>
      <w:rFonts w:ascii="Times New Roman" w:eastAsia="Times New Roman" w:hAnsi="Times New Roman" w:cs="Times New Roman"/>
      <w:sz w:val="28"/>
      <w:szCs w:val="24"/>
    </w:rPr>
  </w:style>
  <w:style w:type="character" w:customStyle="1" w:styleId="43">
    <w:name w:val="Основной текст (4)_"/>
    <w:link w:val="410"/>
    <w:rsid w:val="00587573"/>
    <w:rPr>
      <w:b/>
      <w:bCs/>
      <w:sz w:val="26"/>
      <w:szCs w:val="26"/>
      <w:shd w:val="clear" w:color="auto" w:fill="FFFFFF"/>
    </w:rPr>
  </w:style>
  <w:style w:type="paragraph" w:customStyle="1" w:styleId="410">
    <w:name w:val="Основной текст (4)1"/>
    <w:basedOn w:val="a1"/>
    <w:link w:val="43"/>
    <w:rsid w:val="00587573"/>
    <w:pPr>
      <w:shd w:val="clear" w:color="auto" w:fill="FFFFFF"/>
      <w:spacing w:before="600" w:after="300" w:line="322" w:lineRule="exact"/>
      <w:jc w:val="center"/>
    </w:pPr>
    <w:rPr>
      <w:b/>
      <w:bCs/>
      <w:sz w:val="26"/>
      <w:szCs w:val="26"/>
    </w:rPr>
  </w:style>
  <w:style w:type="paragraph" w:customStyle="1" w:styleId="wikip">
    <w:name w:val="wikip"/>
    <w:basedOn w:val="a1"/>
    <w:rsid w:val="0058757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T2">
    <w:name w:val="T2"/>
    <w:hidden/>
    <w:rsid w:val="00587573"/>
    <w:rPr>
      <w:sz w:val="28"/>
    </w:rPr>
  </w:style>
  <w:style w:type="paragraph" w:customStyle="1" w:styleId="3d">
    <w:name w:val="Без интервала3"/>
    <w:rsid w:val="00F93B38"/>
    <w:pPr>
      <w:spacing w:after="0" w:line="240" w:lineRule="auto"/>
    </w:pPr>
    <w:rPr>
      <w:rFonts w:ascii="Calibri" w:eastAsia="Times New Roman" w:hAnsi="Calibri" w:cs="Times New Roman"/>
    </w:rPr>
  </w:style>
  <w:style w:type="character" w:customStyle="1" w:styleId="90">
    <w:name w:val="Заголовок 9 Знак"/>
    <w:basedOn w:val="a2"/>
    <w:link w:val="9"/>
    <w:uiPriority w:val="9"/>
    <w:rsid w:val="00AE1E83"/>
    <w:rPr>
      <w:rFonts w:ascii="Times New Roman" w:eastAsia="Times New Roman" w:hAnsi="Times New Roman" w:cs="Times New Roman"/>
      <w:b/>
      <w:bCs/>
      <w:sz w:val="24"/>
      <w:szCs w:val="24"/>
      <w:u w:val="single"/>
    </w:rPr>
  </w:style>
  <w:style w:type="paragraph" w:customStyle="1" w:styleId="311">
    <w:name w:val="Основной текст 31"/>
    <w:basedOn w:val="a1"/>
    <w:rsid w:val="00AE1E83"/>
    <w:pPr>
      <w:spacing w:after="0" w:line="240" w:lineRule="auto"/>
      <w:jc w:val="both"/>
    </w:pPr>
    <w:rPr>
      <w:rFonts w:ascii="Times New Roman" w:eastAsia="Times New Roman" w:hAnsi="Times New Roman" w:cs="Times New Roman"/>
      <w:sz w:val="28"/>
      <w:szCs w:val="20"/>
    </w:rPr>
  </w:style>
  <w:style w:type="paragraph" w:customStyle="1" w:styleId="232">
    <w:name w:val="Основной текст 23"/>
    <w:basedOn w:val="a1"/>
    <w:rsid w:val="00AE1E83"/>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0">
    <w:name w:val="Основной текст с отступом 32"/>
    <w:basedOn w:val="a1"/>
    <w:rsid w:val="00AE1E83"/>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3">
    <w:name w:val="Основной текст с отступом 22"/>
    <w:basedOn w:val="a1"/>
    <w:rsid w:val="00AE1E83"/>
    <w:pPr>
      <w:spacing w:after="0" w:line="240" w:lineRule="auto"/>
      <w:ind w:right="85" w:firstLine="720"/>
      <w:jc w:val="both"/>
    </w:pPr>
    <w:rPr>
      <w:rFonts w:ascii="Times New Roman" w:eastAsia="Times New Roman" w:hAnsi="Times New Roman" w:cs="Times New Roman"/>
      <w:sz w:val="26"/>
      <w:szCs w:val="20"/>
    </w:rPr>
  </w:style>
  <w:style w:type="paragraph" w:customStyle="1" w:styleId="2b">
    <w:name w:val="Текст2"/>
    <w:basedOn w:val="a1"/>
    <w:rsid w:val="00AE1E83"/>
    <w:pPr>
      <w:spacing w:after="0" w:line="240" w:lineRule="auto"/>
    </w:pPr>
    <w:rPr>
      <w:rFonts w:ascii="Courier New" w:eastAsia="Times New Roman" w:hAnsi="Courier New" w:cs="Times New Roman"/>
      <w:sz w:val="20"/>
      <w:szCs w:val="20"/>
    </w:rPr>
  </w:style>
  <w:style w:type="paragraph" w:customStyle="1" w:styleId="1f0">
    <w:name w:val="Цитата1"/>
    <w:basedOn w:val="a1"/>
    <w:rsid w:val="00AE1E83"/>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4">
    <w:name w:val="Знак Знак5"/>
    <w:basedOn w:val="a1"/>
    <w:rsid w:val="00AE1E83"/>
    <w:pPr>
      <w:spacing w:after="160" w:line="240" w:lineRule="exact"/>
    </w:pPr>
    <w:rPr>
      <w:rFonts w:ascii="Verdana" w:eastAsia="Times New Roman" w:hAnsi="Verdana" w:cs="Verdana"/>
      <w:sz w:val="20"/>
      <w:szCs w:val="20"/>
      <w:lang w:val="en-US" w:eastAsia="en-US"/>
    </w:rPr>
  </w:style>
  <w:style w:type="paragraph" w:styleId="93">
    <w:name w:val="toc 9"/>
    <w:basedOn w:val="a1"/>
    <w:next w:val="a1"/>
    <w:autoRedefine/>
    <w:unhideWhenUsed/>
    <w:rsid w:val="00AE1E83"/>
    <w:pPr>
      <w:spacing w:after="60" w:line="240" w:lineRule="auto"/>
      <w:ind w:left="1920"/>
      <w:jc w:val="both"/>
    </w:pPr>
    <w:rPr>
      <w:rFonts w:ascii="Times New Roman" w:eastAsia="Times New Roman" w:hAnsi="Times New Roman" w:cs="Times New Roman"/>
      <w:sz w:val="24"/>
      <w:szCs w:val="24"/>
    </w:rPr>
  </w:style>
  <w:style w:type="paragraph" w:styleId="afff2">
    <w:name w:val="footnote text"/>
    <w:basedOn w:val="a1"/>
    <w:link w:val="afff3"/>
    <w:uiPriority w:val="99"/>
    <w:unhideWhenUsed/>
    <w:rsid w:val="00AE1E83"/>
    <w:pPr>
      <w:spacing w:after="0" w:line="240" w:lineRule="auto"/>
    </w:pPr>
    <w:rPr>
      <w:rFonts w:ascii="Times New Roman" w:eastAsia="Times New Roman" w:hAnsi="Times New Roman" w:cs="Times New Roman"/>
      <w:sz w:val="20"/>
      <w:szCs w:val="20"/>
    </w:rPr>
  </w:style>
  <w:style w:type="character" w:customStyle="1" w:styleId="afff3">
    <w:name w:val="Текст сноски Знак"/>
    <w:basedOn w:val="a2"/>
    <w:link w:val="afff2"/>
    <w:uiPriority w:val="99"/>
    <w:rsid w:val="00AE1E83"/>
    <w:rPr>
      <w:rFonts w:ascii="Times New Roman" w:eastAsia="Times New Roman" w:hAnsi="Times New Roman" w:cs="Times New Roman"/>
      <w:sz w:val="20"/>
      <w:szCs w:val="20"/>
    </w:rPr>
  </w:style>
  <w:style w:type="paragraph" w:styleId="afff4">
    <w:name w:val="caption"/>
    <w:aliases w:val="Название рисунка,Название таблицы,Название рис."/>
    <w:basedOn w:val="a1"/>
    <w:link w:val="afff5"/>
    <w:uiPriority w:val="35"/>
    <w:unhideWhenUsed/>
    <w:qFormat/>
    <w:rsid w:val="00AE1E83"/>
    <w:pPr>
      <w:spacing w:after="0" w:line="240" w:lineRule="atLeast"/>
      <w:ind w:left="360" w:right="4142"/>
      <w:jc w:val="center"/>
    </w:pPr>
    <w:rPr>
      <w:rFonts w:ascii="Arial" w:eastAsia="Times New Roman" w:hAnsi="Arial" w:cs="Times New Roman"/>
      <w:b/>
      <w:color w:val="000080"/>
      <w:szCs w:val="20"/>
    </w:rPr>
  </w:style>
  <w:style w:type="paragraph" w:styleId="a0">
    <w:name w:val="List Bullet"/>
    <w:basedOn w:val="a1"/>
    <w:autoRedefine/>
    <w:unhideWhenUsed/>
    <w:rsid w:val="00AE1E83"/>
    <w:pPr>
      <w:numPr>
        <w:numId w:val="2"/>
      </w:numPr>
      <w:spacing w:after="0" w:line="240" w:lineRule="auto"/>
    </w:pPr>
    <w:rPr>
      <w:rFonts w:ascii="Times New Roman" w:eastAsia="Times New Roman" w:hAnsi="Times New Roman" w:cs="Times New Roman"/>
      <w:sz w:val="20"/>
      <w:szCs w:val="20"/>
    </w:rPr>
  </w:style>
  <w:style w:type="paragraph" w:styleId="a">
    <w:name w:val="List Number"/>
    <w:basedOn w:val="a1"/>
    <w:unhideWhenUsed/>
    <w:rsid w:val="00AE1E83"/>
    <w:pPr>
      <w:numPr>
        <w:numId w:val="3"/>
      </w:numPr>
      <w:spacing w:after="0" w:line="240" w:lineRule="auto"/>
    </w:pPr>
    <w:rPr>
      <w:rFonts w:ascii="Times New Roman" w:eastAsia="Times New Roman" w:hAnsi="Times New Roman" w:cs="Times New Roman"/>
      <w:sz w:val="20"/>
      <w:szCs w:val="20"/>
    </w:rPr>
  </w:style>
  <w:style w:type="paragraph" w:styleId="2c">
    <w:name w:val="List Number 2"/>
    <w:basedOn w:val="a1"/>
    <w:unhideWhenUsed/>
    <w:rsid w:val="00AE1E83"/>
    <w:pPr>
      <w:tabs>
        <w:tab w:val="num" w:pos="432"/>
      </w:tabs>
      <w:spacing w:after="0" w:line="240" w:lineRule="auto"/>
      <w:ind w:left="432" w:hanging="432"/>
    </w:pPr>
    <w:rPr>
      <w:rFonts w:ascii="Times New Roman" w:eastAsia="Times New Roman" w:hAnsi="Times New Roman" w:cs="Times New Roman"/>
      <w:sz w:val="20"/>
      <w:szCs w:val="20"/>
    </w:rPr>
  </w:style>
  <w:style w:type="paragraph" w:styleId="afff6">
    <w:name w:val="Block Text"/>
    <w:basedOn w:val="a1"/>
    <w:unhideWhenUsed/>
    <w:rsid w:val="00AE1E83"/>
    <w:pPr>
      <w:spacing w:after="0" w:line="218" w:lineRule="auto"/>
      <w:ind w:left="3360" w:right="3200"/>
      <w:jc w:val="center"/>
    </w:pPr>
    <w:rPr>
      <w:rFonts w:ascii="Times New Roman" w:eastAsia="Times New Roman" w:hAnsi="Times New Roman" w:cs="Times New Roman"/>
      <w:sz w:val="26"/>
      <w:szCs w:val="20"/>
    </w:rPr>
  </w:style>
  <w:style w:type="paragraph" w:customStyle="1" w:styleId="afff7">
    <w:name w:val="Подраздел"/>
    <w:basedOn w:val="a1"/>
    <w:rsid w:val="00AE1E83"/>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paragraph" w:customStyle="1" w:styleId="afff8">
    <w:name w:val="Раздел"/>
    <w:basedOn w:val="a1"/>
    <w:next w:val="afff7"/>
    <w:rsid w:val="00AE1E83"/>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
    <w:name w:val="Стиль1"/>
    <w:basedOn w:val="a1"/>
    <w:rsid w:val="00AE1E83"/>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
    <w:name w:val="Стиль2"/>
    <w:basedOn w:val="2c"/>
    <w:link w:val="2d"/>
    <w:qFormat/>
    <w:rsid w:val="00AE1E83"/>
    <w:pPr>
      <w:keepNext/>
      <w:keepLines/>
      <w:widowControl w:val="0"/>
      <w:numPr>
        <w:ilvl w:val="1"/>
        <w:numId w:val="4"/>
      </w:numPr>
      <w:suppressLineNumbers/>
      <w:tabs>
        <w:tab w:val="num" w:pos="576"/>
      </w:tabs>
      <w:suppressAutoHyphens/>
      <w:spacing w:after="60"/>
      <w:ind w:left="576"/>
      <w:jc w:val="both"/>
    </w:pPr>
    <w:rPr>
      <w:b/>
      <w:sz w:val="24"/>
    </w:rPr>
  </w:style>
  <w:style w:type="paragraph" w:customStyle="1" w:styleId="3">
    <w:name w:val="Стиль3"/>
    <w:basedOn w:val="23"/>
    <w:rsid w:val="00AE1E83"/>
    <w:pPr>
      <w:widowControl w:val="0"/>
      <w:numPr>
        <w:ilvl w:val="2"/>
        <w:numId w:val="4"/>
      </w:numPr>
      <w:adjustRightInd w:val="0"/>
    </w:pPr>
    <w:rPr>
      <w:rFonts w:eastAsia="Times New Roman"/>
      <w:sz w:val="24"/>
    </w:rPr>
  </w:style>
  <w:style w:type="paragraph" w:customStyle="1" w:styleId="1f1">
    <w:name w:val="Знак1 Знак Знак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212">
    <w:name w:val="Заголовок 2.1"/>
    <w:basedOn w:val="10"/>
    <w:rsid w:val="00AE1E83"/>
    <w:pPr>
      <w:keepLines/>
      <w:widowControl w:val="0"/>
      <w:suppressLineNumbers/>
      <w:tabs>
        <w:tab w:val="num" w:pos="1836"/>
      </w:tabs>
      <w:suppressAutoHyphens/>
      <w:jc w:val="center"/>
    </w:pPr>
    <w:rPr>
      <w:rFonts w:ascii="Times New Roman" w:hAnsi="Times New Roman" w:cs="Times New Roman"/>
      <w:bCs w:val="0"/>
      <w:caps/>
      <w:kern w:val="28"/>
      <w:sz w:val="36"/>
      <w:szCs w:val="28"/>
    </w:rPr>
  </w:style>
  <w:style w:type="character" w:customStyle="1" w:styleId="1f2">
    <w:name w:val="Знак1 Знак Знак Знак Знак Знак Знак Знак"/>
    <w:link w:val="1f3"/>
    <w:locked/>
    <w:rsid w:val="00AE1E83"/>
    <w:rPr>
      <w:rFonts w:ascii="Verdana" w:hAnsi="Verdana"/>
      <w:sz w:val="24"/>
      <w:szCs w:val="24"/>
      <w:lang w:val="en-US" w:eastAsia="en-US"/>
    </w:rPr>
  </w:style>
  <w:style w:type="paragraph" w:customStyle="1" w:styleId="1f3">
    <w:name w:val="Знак1 Знак Знак Знак Знак Знак Знак"/>
    <w:basedOn w:val="a1"/>
    <w:link w:val="1f2"/>
    <w:rsid w:val="00AE1E83"/>
    <w:pPr>
      <w:spacing w:after="160" w:line="240" w:lineRule="exact"/>
    </w:pPr>
    <w:rPr>
      <w:rFonts w:ascii="Verdana" w:hAnsi="Verdana"/>
      <w:sz w:val="24"/>
      <w:szCs w:val="24"/>
      <w:lang w:val="en-US" w:eastAsia="en-US"/>
    </w:rPr>
  </w:style>
  <w:style w:type="paragraph" w:customStyle="1" w:styleId="321">
    <w:name w:val="Основной текст с отступом 32"/>
    <w:basedOn w:val="a1"/>
    <w:rsid w:val="00AE1E83"/>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f4">
    <w:name w:val="Знак Знак Знак Знак Знак Знак1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phNormal">
    <w:name w:val="ph_Normal"/>
    <w:basedOn w:val="a1"/>
    <w:rsid w:val="00AE1E83"/>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AE1E83"/>
    <w:pPr>
      <w:numPr>
        <w:numId w:val="5"/>
      </w:numPr>
    </w:pPr>
    <w:rPr>
      <w:lang w:val="en-US"/>
    </w:rPr>
  </w:style>
  <w:style w:type="paragraph" w:customStyle="1" w:styleId="phList2">
    <w:name w:val="ph_List2"/>
    <w:basedOn w:val="phNormal"/>
    <w:rsid w:val="00AE1E83"/>
    <w:pPr>
      <w:ind w:left="720" w:hanging="360"/>
    </w:pPr>
  </w:style>
  <w:style w:type="paragraph" w:customStyle="1" w:styleId="phTable">
    <w:name w:val="ph_Table"/>
    <w:basedOn w:val="phNormal"/>
    <w:next w:val="phNormal"/>
    <w:rsid w:val="00AE1E83"/>
    <w:pPr>
      <w:keepNext/>
      <w:spacing w:line="240" w:lineRule="auto"/>
      <w:ind w:firstLine="0"/>
      <w:jc w:val="center"/>
    </w:pPr>
    <w:rPr>
      <w:b/>
    </w:rPr>
  </w:style>
  <w:style w:type="paragraph" w:customStyle="1" w:styleId="phTableBig">
    <w:name w:val="ph_TableBig"/>
    <w:basedOn w:val="phTable"/>
    <w:next w:val="phNormal"/>
    <w:rsid w:val="00AE1E83"/>
    <w:pPr>
      <w:jc w:val="right"/>
    </w:pPr>
  </w:style>
  <w:style w:type="paragraph" w:customStyle="1" w:styleId="phTableText">
    <w:name w:val="ph_TableText"/>
    <w:basedOn w:val="phNormal"/>
    <w:rsid w:val="00AE1E83"/>
    <w:pPr>
      <w:spacing w:line="240" w:lineRule="auto"/>
      <w:ind w:firstLine="0"/>
      <w:jc w:val="left"/>
    </w:pPr>
  </w:style>
  <w:style w:type="paragraph" w:customStyle="1" w:styleId="1f5">
    <w:name w:val="Знак Знак Знак Знак Знак Знак Знак Знак Знак1 Знак"/>
    <w:basedOn w:val="a1"/>
    <w:rsid w:val="00AE1E83"/>
    <w:pPr>
      <w:spacing w:after="160" w:line="240" w:lineRule="exact"/>
    </w:pPr>
    <w:rPr>
      <w:rFonts w:ascii="Verdana" w:eastAsia="Times New Roman" w:hAnsi="Verdana" w:cs="Verdana"/>
      <w:sz w:val="20"/>
      <w:szCs w:val="20"/>
      <w:lang w:val="en-US" w:eastAsia="en-US"/>
    </w:rPr>
  </w:style>
  <w:style w:type="character" w:styleId="afff9">
    <w:name w:val="footnote reference"/>
    <w:uiPriority w:val="99"/>
    <w:unhideWhenUsed/>
    <w:rsid w:val="00AE1E83"/>
    <w:rPr>
      <w:vertAlign w:val="superscript"/>
    </w:rPr>
  </w:style>
  <w:style w:type="character" w:customStyle="1" w:styleId="Anrede1IhrZeichen">
    <w:name w:val="Anrede1IhrZeichen"/>
    <w:rsid w:val="00AE1E83"/>
    <w:rPr>
      <w:rFonts w:ascii="Arial" w:hAnsi="Arial" w:cs="Arial" w:hint="default"/>
      <w:sz w:val="22"/>
      <w:szCs w:val="22"/>
    </w:rPr>
  </w:style>
  <w:style w:type="paragraph" w:customStyle="1" w:styleId="Style4">
    <w:name w:val="Style4"/>
    <w:basedOn w:val="a1"/>
    <w:rsid w:val="00AE1E83"/>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5">
    <w:name w:val="Style5"/>
    <w:basedOn w:val="a1"/>
    <w:rsid w:val="00AE1E8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3">
    <w:name w:val="Font Style23"/>
    <w:basedOn w:val="a2"/>
    <w:uiPriority w:val="99"/>
    <w:rsid w:val="00AE1E83"/>
    <w:rPr>
      <w:rFonts w:ascii="Times New Roman" w:hAnsi="Times New Roman" w:cs="Times New Roman"/>
      <w:b/>
      <w:bCs/>
      <w:sz w:val="26"/>
      <w:szCs w:val="26"/>
    </w:rPr>
  </w:style>
  <w:style w:type="character" w:customStyle="1" w:styleId="FontStyle17">
    <w:name w:val="Font Style17"/>
    <w:basedOn w:val="a2"/>
    <w:uiPriority w:val="99"/>
    <w:rsid w:val="00AE1E83"/>
    <w:rPr>
      <w:rFonts w:ascii="Times New Roman" w:hAnsi="Times New Roman" w:cs="Times New Roman" w:hint="default"/>
      <w:b/>
      <w:bCs/>
      <w:sz w:val="26"/>
      <w:szCs w:val="26"/>
    </w:rPr>
  </w:style>
  <w:style w:type="character" w:customStyle="1" w:styleId="FontStyle18">
    <w:name w:val="Font Style18"/>
    <w:basedOn w:val="a2"/>
    <w:uiPriority w:val="99"/>
    <w:rsid w:val="00AE1E83"/>
    <w:rPr>
      <w:rFonts w:ascii="Times New Roman" w:hAnsi="Times New Roman" w:cs="Times New Roman" w:hint="default"/>
      <w:sz w:val="26"/>
      <w:szCs w:val="26"/>
    </w:rPr>
  </w:style>
  <w:style w:type="character" w:customStyle="1" w:styleId="FontStyle25">
    <w:name w:val="Font Style25"/>
    <w:basedOn w:val="a2"/>
    <w:uiPriority w:val="99"/>
    <w:rsid w:val="00E00AB8"/>
    <w:rPr>
      <w:rFonts w:ascii="Times New Roman" w:hAnsi="Times New Roman" w:cs="Times New Roman"/>
      <w:b/>
      <w:bCs/>
      <w:sz w:val="22"/>
      <w:szCs w:val="22"/>
    </w:rPr>
  </w:style>
  <w:style w:type="character" w:customStyle="1" w:styleId="FontStyle26">
    <w:name w:val="Font Style26"/>
    <w:basedOn w:val="a2"/>
    <w:uiPriority w:val="99"/>
    <w:rsid w:val="00E00AB8"/>
    <w:rPr>
      <w:rFonts w:ascii="Times New Roman" w:hAnsi="Times New Roman" w:cs="Times New Roman"/>
      <w:sz w:val="26"/>
      <w:szCs w:val="26"/>
    </w:rPr>
  </w:style>
  <w:style w:type="paragraph" w:customStyle="1" w:styleId="FORMATTEXT">
    <w:name w:val=".FORMATTEXT"/>
    <w:uiPriority w:val="99"/>
    <w:rsid w:val="00E00AB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uiPriority w:val="99"/>
    <w:rsid w:val="00E00AB8"/>
    <w:pPr>
      <w:widowControl w:val="0"/>
      <w:autoSpaceDE w:val="0"/>
      <w:autoSpaceDN w:val="0"/>
      <w:adjustRightInd w:val="0"/>
      <w:spacing w:after="0" w:line="240" w:lineRule="auto"/>
    </w:pPr>
    <w:rPr>
      <w:rFonts w:ascii="Arial" w:eastAsia="Times New Roman" w:hAnsi="Arial" w:cs="Arial"/>
      <w:color w:val="2B4279"/>
      <w:sz w:val="20"/>
      <w:szCs w:val="20"/>
    </w:rPr>
  </w:style>
  <w:style w:type="character" w:customStyle="1" w:styleId="FontStyle41">
    <w:name w:val="Font Style41"/>
    <w:basedOn w:val="a2"/>
    <w:rsid w:val="00444B94"/>
    <w:rPr>
      <w:rFonts w:ascii="Times New Roman" w:hAnsi="Times New Roman" w:cs="Times New Roman"/>
      <w:sz w:val="22"/>
      <w:szCs w:val="22"/>
    </w:rPr>
  </w:style>
  <w:style w:type="paragraph" w:customStyle="1" w:styleId="2e">
    <w:name w:val="Абзац списка2"/>
    <w:basedOn w:val="a1"/>
    <w:rsid w:val="00E86D78"/>
    <w:pPr>
      <w:ind w:left="720"/>
      <w:contextualSpacing/>
    </w:pPr>
    <w:rPr>
      <w:rFonts w:ascii="Calibri" w:eastAsia="Times New Roman" w:hAnsi="Calibri" w:cs="Times New Roman"/>
      <w:lang w:eastAsia="en-US"/>
    </w:rPr>
  </w:style>
  <w:style w:type="character" w:customStyle="1" w:styleId="Pro-List1">
    <w:name w:val="Pro-List #1 Знак Знак"/>
    <w:link w:val="Pro-List10"/>
    <w:locked/>
    <w:rsid w:val="00E86D78"/>
    <w:rPr>
      <w:sz w:val="24"/>
      <w:szCs w:val="24"/>
    </w:rPr>
  </w:style>
  <w:style w:type="paragraph" w:customStyle="1" w:styleId="Pro-List10">
    <w:name w:val="Pro-List #1"/>
    <w:basedOn w:val="Pro-Gramma0"/>
    <w:link w:val="Pro-List1"/>
    <w:rsid w:val="00E86D78"/>
    <w:pPr>
      <w:tabs>
        <w:tab w:val="left" w:pos="540"/>
      </w:tabs>
      <w:spacing w:before="180"/>
      <w:ind w:left="0"/>
    </w:pPr>
    <w:rPr>
      <w:rFonts w:asciiTheme="minorHAnsi" w:eastAsiaTheme="minorEastAsia" w:hAnsiTheme="minorHAnsi" w:cstheme="minorBidi"/>
      <w:sz w:val="24"/>
    </w:rPr>
  </w:style>
  <w:style w:type="paragraph" w:customStyle="1" w:styleId="Pro-Gramma">
    <w:name w:val="Pro-Gramma #"/>
    <w:basedOn w:val="Pro-Gramma0"/>
    <w:rsid w:val="00E86D78"/>
    <w:pPr>
      <w:numPr>
        <w:ilvl w:val="3"/>
        <w:numId w:val="6"/>
      </w:numPr>
      <w:tabs>
        <w:tab w:val="clear" w:pos="960"/>
        <w:tab w:val="left" w:pos="1134"/>
      </w:tabs>
      <w:spacing w:before="0"/>
      <w:ind w:left="0" w:firstLine="540"/>
    </w:pPr>
    <w:rPr>
      <w:rFonts w:ascii="Times New Roman" w:hAnsi="Times New Roman"/>
      <w:sz w:val="24"/>
      <w:szCs w:val="20"/>
    </w:rPr>
  </w:style>
  <w:style w:type="paragraph" w:customStyle="1" w:styleId="Pro-List-2">
    <w:name w:val="Pro-List -2"/>
    <w:basedOn w:val="a1"/>
    <w:rsid w:val="00E86D78"/>
    <w:pPr>
      <w:tabs>
        <w:tab w:val="num" w:pos="360"/>
        <w:tab w:val="num" w:pos="540"/>
        <w:tab w:val="num" w:pos="2880"/>
      </w:tabs>
      <w:spacing w:before="60" w:after="0" w:line="288" w:lineRule="auto"/>
      <w:ind w:left="540" w:hanging="180"/>
      <w:jc w:val="both"/>
    </w:pPr>
    <w:rPr>
      <w:rFonts w:ascii="Times New Roman" w:eastAsia="Times New Roman" w:hAnsi="Times New Roman" w:cs="Times New Roman"/>
      <w:sz w:val="24"/>
      <w:szCs w:val="24"/>
    </w:rPr>
  </w:style>
  <w:style w:type="paragraph" w:customStyle="1" w:styleId="Pro-TabHead">
    <w:name w:val="Pro-Tab Head"/>
    <w:basedOn w:val="Pro-Tab"/>
    <w:rsid w:val="00E86D78"/>
    <w:rPr>
      <w:rFonts w:ascii="Times New Roman" w:hAnsi="Times New Roman"/>
      <w:b/>
      <w:bCs/>
      <w:sz w:val="22"/>
      <w:szCs w:val="22"/>
    </w:rPr>
  </w:style>
  <w:style w:type="character" w:customStyle="1" w:styleId="1f6">
    <w:name w:val="Основной текст с отступом Знак1"/>
    <w:basedOn w:val="a2"/>
    <w:rsid w:val="00E86D78"/>
    <w:rPr>
      <w:sz w:val="28"/>
      <w:szCs w:val="28"/>
    </w:rPr>
  </w:style>
  <w:style w:type="paragraph" w:customStyle="1" w:styleId="44">
    <w:name w:val="Без интервала4"/>
    <w:rsid w:val="00715E13"/>
    <w:pPr>
      <w:spacing w:after="0" w:line="240" w:lineRule="auto"/>
    </w:pPr>
    <w:rPr>
      <w:rFonts w:ascii="Calibri" w:eastAsia="Times New Roman" w:hAnsi="Calibri" w:cs="Times New Roman"/>
    </w:rPr>
  </w:style>
  <w:style w:type="character" w:customStyle="1" w:styleId="af9">
    <w:name w:val="Обычный (веб) Знак"/>
    <w:aliases w:val="Обычный (Web) Знак"/>
    <w:basedOn w:val="a2"/>
    <w:link w:val="af8"/>
    <w:rsid w:val="00C202F8"/>
    <w:rPr>
      <w:rFonts w:ascii="Times New Roman" w:eastAsia="Times New Roman" w:hAnsi="Times New Roman" w:cs="Times New Roman"/>
      <w:sz w:val="24"/>
      <w:szCs w:val="24"/>
    </w:rPr>
  </w:style>
  <w:style w:type="character" w:styleId="afffa">
    <w:name w:val="line number"/>
    <w:basedOn w:val="a2"/>
    <w:uiPriority w:val="99"/>
    <w:rsid w:val="00C202F8"/>
  </w:style>
  <w:style w:type="paragraph" w:customStyle="1" w:styleId="1f7">
    <w:name w:val="Знак1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paragraph" w:customStyle="1" w:styleId="afffb">
    <w:name w:val="Нормальный (таблица)"/>
    <w:basedOn w:val="a1"/>
    <w:next w:val="a1"/>
    <w:rsid w:val="00C202F8"/>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c">
    <w:name w:val="Знак Знак Знак Знак Знак Знак Знак Знак Знак Знак Знак Знак Знак Знак Знак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character" w:customStyle="1" w:styleId="11pt">
    <w:name w:val="Основной текст + 11 pt;Полужирный"/>
    <w:basedOn w:val="affa"/>
    <w:rsid w:val="00C202F8"/>
    <w:rPr>
      <w:b/>
      <w:bCs/>
      <w:color w:val="000000"/>
      <w:spacing w:val="0"/>
      <w:w w:val="100"/>
      <w:position w:val="0"/>
      <w:sz w:val="22"/>
      <w:szCs w:val="22"/>
      <w:shd w:val="clear" w:color="auto" w:fill="FFFFFF"/>
    </w:rPr>
  </w:style>
  <w:style w:type="character" w:customStyle="1" w:styleId="Tahoma115pt">
    <w:name w:val="Основной текст + Tahoma;11;5 pt"/>
    <w:basedOn w:val="affa"/>
    <w:rsid w:val="00C202F8"/>
    <w:rPr>
      <w:rFonts w:ascii="Tahoma" w:eastAsia="Tahoma" w:hAnsi="Tahoma" w:cs="Tahoma"/>
      <w:color w:val="000000"/>
      <w:spacing w:val="0"/>
      <w:w w:val="100"/>
      <w:position w:val="0"/>
      <w:sz w:val="23"/>
      <w:szCs w:val="23"/>
      <w:shd w:val="clear" w:color="auto" w:fill="FFFFFF"/>
    </w:rPr>
  </w:style>
  <w:style w:type="character" w:customStyle="1" w:styleId="afffd">
    <w:name w:val="Основной текст + Полужирный"/>
    <w:aliases w:val="Курсив2"/>
    <w:basedOn w:val="affa"/>
    <w:uiPriority w:val="99"/>
    <w:rsid w:val="00C202F8"/>
    <w:rPr>
      <w:b/>
      <w:bCs/>
      <w:color w:val="000000"/>
      <w:spacing w:val="0"/>
      <w:w w:val="100"/>
      <w:position w:val="0"/>
      <w:shd w:val="clear" w:color="auto" w:fill="FFFFFF"/>
      <w:lang w:val="ru-RU"/>
    </w:rPr>
  </w:style>
  <w:style w:type="character" w:customStyle="1" w:styleId="afffe">
    <w:name w:val="Подпись к таблице_"/>
    <w:basedOn w:val="a2"/>
    <w:link w:val="affff"/>
    <w:uiPriority w:val="99"/>
    <w:rsid w:val="00C202F8"/>
    <w:rPr>
      <w:b/>
      <w:bCs/>
      <w:shd w:val="clear" w:color="auto" w:fill="FFFFFF"/>
    </w:rPr>
  </w:style>
  <w:style w:type="paragraph" w:customStyle="1" w:styleId="affff">
    <w:name w:val="Подпись к таблице"/>
    <w:basedOn w:val="a1"/>
    <w:link w:val="afffe"/>
    <w:uiPriority w:val="99"/>
    <w:rsid w:val="00C202F8"/>
    <w:pPr>
      <w:widowControl w:val="0"/>
      <w:shd w:val="clear" w:color="auto" w:fill="FFFFFF"/>
      <w:spacing w:after="0" w:line="269" w:lineRule="exact"/>
      <w:jc w:val="both"/>
    </w:pPr>
    <w:rPr>
      <w:b/>
      <w:bCs/>
    </w:rPr>
  </w:style>
  <w:style w:type="character" w:customStyle="1" w:styleId="Arial55pt">
    <w:name w:val="Основной текст + Arial;5;5 pt;Полужирный;Курсив"/>
    <w:basedOn w:val="affa"/>
    <w:rsid w:val="00C202F8"/>
    <w:rPr>
      <w:rFonts w:ascii="Arial" w:eastAsia="Arial" w:hAnsi="Arial" w:cs="Arial"/>
      <w:b/>
      <w:bCs/>
      <w:i/>
      <w:iCs/>
      <w:smallCaps w:val="0"/>
      <w:strike w:val="0"/>
      <w:color w:val="000000"/>
      <w:spacing w:val="0"/>
      <w:w w:val="100"/>
      <w:position w:val="0"/>
      <w:sz w:val="11"/>
      <w:szCs w:val="11"/>
      <w:u w:val="none"/>
      <w:shd w:val="clear" w:color="auto" w:fill="FFFFFF"/>
    </w:rPr>
  </w:style>
  <w:style w:type="character" w:customStyle="1" w:styleId="12pt">
    <w:name w:val="Основной текст + 12 pt;Полужирный"/>
    <w:basedOn w:val="affa"/>
    <w:rsid w:val="00C202F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customStyle="1" w:styleId="Style6">
    <w:name w:val="Style6"/>
    <w:basedOn w:val="a1"/>
    <w:uiPriority w:val="99"/>
    <w:rsid w:val="00C202F8"/>
    <w:pPr>
      <w:widowControl w:val="0"/>
      <w:autoSpaceDE w:val="0"/>
      <w:autoSpaceDN w:val="0"/>
      <w:adjustRightInd w:val="0"/>
      <w:spacing w:after="0" w:line="312" w:lineRule="exact"/>
      <w:ind w:firstLine="504"/>
    </w:pPr>
    <w:rPr>
      <w:rFonts w:ascii="Times New Roman" w:eastAsia="Times New Roman" w:hAnsi="Times New Roman" w:cs="Times New Roman"/>
      <w:sz w:val="24"/>
      <w:szCs w:val="24"/>
    </w:rPr>
  </w:style>
  <w:style w:type="paragraph" w:customStyle="1" w:styleId="Style9">
    <w:name w:val="Style9"/>
    <w:basedOn w:val="a1"/>
    <w:uiPriority w:val="99"/>
    <w:rsid w:val="00C202F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0">
    <w:name w:val="Style10"/>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1"/>
    <w:uiPriority w:val="99"/>
    <w:rsid w:val="00C202F8"/>
    <w:pPr>
      <w:widowControl w:val="0"/>
      <w:autoSpaceDE w:val="0"/>
      <w:autoSpaceDN w:val="0"/>
      <w:adjustRightInd w:val="0"/>
      <w:spacing w:after="0" w:line="266" w:lineRule="exact"/>
      <w:ind w:firstLine="538"/>
      <w:jc w:val="both"/>
    </w:pPr>
    <w:rPr>
      <w:rFonts w:ascii="Times New Roman" w:eastAsia="Times New Roman" w:hAnsi="Times New Roman" w:cs="Times New Roman"/>
      <w:sz w:val="24"/>
      <w:szCs w:val="24"/>
    </w:rPr>
  </w:style>
  <w:style w:type="paragraph" w:customStyle="1" w:styleId="Style12">
    <w:name w:val="Style12"/>
    <w:basedOn w:val="a1"/>
    <w:uiPriority w:val="99"/>
    <w:rsid w:val="00C202F8"/>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3">
    <w:name w:val="Style13"/>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uiPriority w:val="99"/>
    <w:rsid w:val="00C202F8"/>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paragraph" w:customStyle="1" w:styleId="Style15">
    <w:name w:val="Style15"/>
    <w:basedOn w:val="a1"/>
    <w:uiPriority w:val="99"/>
    <w:rsid w:val="00C202F8"/>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paragraph" w:customStyle="1" w:styleId="Style16">
    <w:name w:val="Style16"/>
    <w:basedOn w:val="a1"/>
    <w:uiPriority w:val="99"/>
    <w:rsid w:val="00C202F8"/>
    <w:pPr>
      <w:widowControl w:val="0"/>
      <w:autoSpaceDE w:val="0"/>
      <w:autoSpaceDN w:val="0"/>
      <w:adjustRightInd w:val="0"/>
      <w:spacing w:after="0" w:line="269" w:lineRule="exact"/>
      <w:ind w:firstLine="514"/>
      <w:jc w:val="both"/>
    </w:pPr>
    <w:rPr>
      <w:rFonts w:ascii="Times New Roman" w:eastAsia="Times New Roman" w:hAnsi="Times New Roman" w:cs="Times New Roman"/>
      <w:sz w:val="24"/>
      <w:szCs w:val="24"/>
    </w:rPr>
  </w:style>
  <w:style w:type="character" w:customStyle="1" w:styleId="FontStyle20">
    <w:name w:val="Font Style20"/>
    <w:basedOn w:val="a2"/>
    <w:uiPriority w:val="99"/>
    <w:rsid w:val="00C202F8"/>
    <w:rPr>
      <w:rFonts w:ascii="Times New Roman" w:hAnsi="Times New Roman" w:cs="Times New Roman"/>
      <w:b/>
      <w:bCs/>
      <w:i/>
      <w:iCs/>
      <w:sz w:val="20"/>
      <w:szCs w:val="20"/>
    </w:rPr>
  </w:style>
  <w:style w:type="character" w:customStyle="1" w:styleId="FontStyle21">
    <w:name w:val="Font Style21"/>
    <w:basedOn w:val="a2"/>
    <w:rsid w:val="00C202F8"/>
    <w:rPr>
      <w:rFonts w:ascii="Times New Roman" w:hAnsi="Times New Roman" w:cs="Times New Roman"/>
      <w:sz w:val="24"/>
      <w:szCs w:val="24"/>
    </w:rPr>
  </w:style>
  <w:style w:type="character" w:customStyle="1" w:styleId="FontStyle22">
    <w:name w:val="Font Style22"/>
    <w:basedOn w:val="a2"/>
    <w:uiPriority w:val="99"/>
    <w:rsid w:val="00C202F8"/>
    <w:rPr>
      <w:rFonts w:ascii="Times New Roman" w:hAnsi="Times New Roman" w:cs="Times New Roman"/>
      <w:sz w:val="22"/>
      <w:szCs w:val="22"/>
    </w:rPr>
  </w:style>
  <w:style w:type="character" w:customStyle="1" w:styleId="3e">
    <w:name w:val="Подпись к картинке (3)_"/>
    <w:basedOn w:val="a2"/>
    <w:link w:val="3f"/>
    <w:rsid w:val="00C202F8"/>
    <w:rPr>
      <w:rFonts w:ascii="Times New Roman" w:eastAsia="Times New Roman" w:hAnsi="Times New Roman" w:cs="Times New Roman"/>
      <w:sz w:val="23"/>
      <w:szCs w:val="23"/>
      <w:shd w:val="clear" w:color="auto" w:fill="FFFFFF"/>
    </w:rPr>
  </w:style>
  <w:style w:type="character" w:customStyle="1" w:styleId="3-1pt">
    <w:name w:val="Подпись к картинке (3) + Интервал -1 pt"/>
    <w:basedOn w:val="3e"/>
    <w:rsid w:val="00C202F8"/>
    <w:rPr>
      <w:color w:val="000000"/>
      <w:spacing w:val="-30"/>
      <w:w w:val="100"/>
      <w:position w:val="0"/>
      <w:lang w:val="ru-RU"/>
    </w:rPr>
  </w:style>
  <w:style w:type="character" w:customStyle="1" w:styleId="319pt">
    <w:name w:val="Подпись к картинке (3) + 19 pt;Курсив"/>
    <w:basedOn w:val="3e"/>
    <w:rsid w:val="00C202F8"/>
    <w:rPr>
      <w:i/>
      <w:iCs/>
      <w:color w:val="000000"/>
      <w:spacing w:val="0"/>
      <w:w w:val="100"/>
      <w:position w:val="0"/>
      <w:sz w:val="38"/>
      <w:szCs w:val="38"/>
    </w:rPr>
  </w:style>
  <w:style w:type="character" w:customStyle="1" w:styleId="2f">
    <w:name w:val="Основной текст (2)_"/>
    <w:basedOn w:val="a2"/>
    <w:link w:val="213"/>
    <w:rsid w:val="00C202F8"/>
    <w:rPr>
      <w:rFonts w:ascii="Times New Roman" w:eastAsia="Times New Roman" w:hAnsi="Times New Roman" w:cs="Times New Roman"/>
      <w:b w:val="0"/>
      <w:bCs w:val="0"/>
      <w:i/>
      <w:iCs/>
      <w:smallCaps w:val="0"/>
      <w:strike w:val="0"/>
      <w:spacing w:val="75"/>
      <w:sz w:val="20"/>
      <w:szCs w:val="20"/>
      <w:u w:val="none"/>
    </w:rPr>
  </w:style>
  <w:style w:type="character" w:customStyle="1" w:styleId="11pt0pt">
    <w:name w:val="Основной текст + 11 pt;Курсив;Интервал 0 pt"/>
    <w:basedOn w:val="affa"/>
    <w:rsid w:val="00C202F8"/>
    <w:rPr>
      <w:rFonts w:ascii="Times New Roman" w:eastAsia="Times New Roman" w:hAnsi="Times New Roman" w:cs="Times New Roman"/>
      <w:b w:val="0"/>
      <w:bCs w:val="0"/>
      <w:i/>
      <w:iCs/>
      <w:smallCaps w:val="0"/>
      <w:strike w:val="0"/>
      <w:color w:val="000000"/>
      <w:spacing w:val="-14"/>
      <w:w w:val="100"/>
      <w:position w:val="0"/>
      <w:sz w:val="22"/>
      <w:szCs w:val="22"/>
      <w:u w:val="none"/>
      <w:shd w:val="clear" w:color="auto" w:fill="FFFFFF"/>
    </w:rPr>
  </w:style>
  <w:style w:type="character" w:customStyle="1" w:styleId="3f0">
    <w:name w:val="Основной текст (3)_"/>
    <w:basedOn w:val="a2"/>
    <w:rsid w:val="00C202F8"/>
    <w:rPr>
      <w:rFonts w:ascii="Times New Roman" w:eastAsia="Times New Roman" w:hAnsi="Times New Roman" w:cs="Times New Roman"/>
      <w:b w:val="0"/>
      <w:bCs w:val="0"/>
      <w:i w:val="0"/>
      <w:iCs w:val="0"/>
      <w:smallCaps w:val="0"/>
      <w:strike w:val="0"/>
      <w:spacing w:val="22"/>
      <w:sz w:val="30"/>
      <w:szCs w:val="30"/>
      <w:u w:val="none"/>
    </w:rPr>
  </w:style>
  <w:style w:type="character" w:customStyle="1" w:styleId="3f1">
    <w:name w:val="Основной текст (3)"/>
    <w:basedOn w:val="3f0"/>
    <w:rsid w:val="00C202F8"/>
    <w:rPr>
      <w:color w:val="000000"/>
      <w:w w:val="100"/>
      <w:position w:val="0"/>
      <w:lang w:val="ru-RU"/>
    </w:rPr>
  </w:style>
  <w:style w:type="character" w:customStyle="1" w:styleId="4-1pt">
    <w:name w:val="Основной текст (4) + Интервал -1 pt"/>
    <w:basedOn w:val="43"/>
    <w:rsid w:val="00C202F8"/>
    <w:rPr>
      <w:rFonts w:ascii="Times New Roman" w:eastAsia="Times New Roman" w:hAnsi="Times New Roman" w:cs="Times New Roman"/>
      <w:b w:val="0"/>
      <w:bCs w:val="0"/>
      <w:i w:val="0"/>
      <w:iCs w:val="0"/>
      <w:smallCaps w:val="0"/>
      <w:strike w:val="0"/>
      <w:color w:val="000000"/>
      <w:spacing w:val="-30"/>
      <w:w w:val="100"/>
      <w:position w:val="0"/>
      <w:sz w:val="23"/>
      <w:szCs w:val="23"/>
      <w:u w:val="none"/>
    </w:rPr>
  </w:style>
  <w:style w:type="character" w:customStyle="1" w:styleId="2f0">
    <w:name w:val="Подпись к картинке (2)_"/>
    <w:basedOn w:val="a2"/>
    <w:link w:val="2f1"/>
    <w:rsid w:val="00C202F8"/>
    <w:rPr>
      <w:rFonts w:ascii="Sylfaen" w:eastAsia="Sylfaen" w:hAnsi="Sylfaen" w:cs="Sylfaen"/>
      <w:i/>
      <w:iCs/>
      <w:spacing w:val="9"/>
      <w:sz w:val="29"/>
      <w:szCs w:val="29"/>
      <w:shd w:val="clear" w:color="auto" w:fill="FFFFFF"/>
    </w:rPr>
  </w:style>
  <w:style w:type="character" w:customStyle="1" w:styleId="2TimesNewRoman14pt0pt">
    <w:name w:val="Подпись к картинке (2) + Times New Roman;14 pt;Не курсив;Интервал 0 pt"/>
    <w:basedOn w:val="2f0"/>
    <w:rsid w:val="00C202F8"/>
    <w:rPr>
      <w:rFonts w:ascii="Times New Roman" w:eastAsia="Times New Roman" w:hAnsi="Times New Roman" w:cs="Times New Roman"/>
      <w:color w:val="000000"/>
      <w:spacing w:val="0"/>
      <w:w w:val="100"/>
      <w:position w:val="0"/>
      <w:sz w:val="28"/>
      <w:szCs w:val="28"/>
      <w:lang w:val="ru-RU"/>
    </w:rPr>
  </w:style>
  <w:style w:type="character" w:customStyle="1" w:styleId="83">
    <w:name w:val="Основной текст (8)_"/>
    <w:basedOn w:val="a2"/>
    <w:rsid w:val="00C202F8"/>
    <w:rPr>
      <w:rFonts w:ascii="Franklin Gothic Heavy" w:eastAsia="Franklin Gothic Heavy" w:hAnsi="Franklin Gothic Heavy" w:cs="Franklin Gothic Heavy"/>
      <w:b w:val="0"/>
      <w:bCs w:val="0"/>
      <w:i w:val="0"/>
      <w:iCs w:val="0"/>
      <w:smallCaps w:val="0"/>
      <w:strike w:val="0"/>
      <w:spacing w:val="1"/>
      <w:sz w:val="11"/>
      <w:szCs w:val="11"/>
      <w:u w:val="none"/>
      <w:lang w:val="en-US"/>
    </w:rPr>
  </w:style>
  <w:style w:type="character" w:customStyle="1" w:styleId="84">
    <w:name w:val="Основной текст (8)"/>
    <w:basedOn w:val="83"/>
    <w:rsid w:val="00C202F8"/>
    <w:rPr>
      <w:color w:val="000000"/>
      <w:w w:val="100"/>
      <w:position w:val="0"/>
    </w:rPr>
  </w:style>
  <w:style w:type="character" w:customStyle="1" w:styleId="3f2">
    <w:name w:val="Основной текст3"/>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rPr>
  </w:style>
  <w:style w:type="character" w:customStyle="1" w:styleId="45">
    <w:name w:val="Основной текст4"/>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rPr>
  </w:style>
  <w:style w:type="character" w:customStyle="1" w:styleId="affff0">
    <w:name w:val="Подпись к картинке_"/>
    <w:basedOn w:val="a2"/>
    <w:rsid w:val="00C202F8"/>
    <w:rPr>
      <w:rFonts w:ascii="Franklin Gothic Heavy" w:eastAsia="Franklin Gothic Heavy" w:hAnsi="Franklin Gothic Heavy" w:cs="Franklin Gothic Heavy"/>
      <w:b w:val="0"/>
      <w:bCs w:val="0"/>
      <w:i w:val="0"/>
      <w:iCs w:val="0"/>
      <w:smallCaps w:val="0"/>
      <w:strike w:val="0"/>
      <w:spacing w:val="1"/>
      <w:sz w:val="8"/>
      <w:szCs w:val="8"/>
      <w:u w:val="none"/>
      <w:lang w:val="en-US"/>
    </w:rPr>
  </w:style>
  <w:style w:type="character" w:customStyle="1" w:styleId="affff1">
    <w:name w:val="Подпись к картинке"/>
    <w:basedOn w:val="affff0"/>
    <w:rsid w:val="00C202F8"/>
    <w:rPr>
      <w:color w:val="000000"/>
      <w:w w:val="100"/>
      <w:position w:val="0"/>
      <w:lang w:val="ru-RU"/>
    </w:rPr>
  </w:style>
  <w:style w:type="character" w:customStyle="1" w:styleId="TimesNewRoman115pt-1pt">
    <w:name w:val="Подпись к картинке + Times New Roman;11;5 pt;Интервал -1 pt"/>
    <w:basedOn w:val="affff0"/>
    <w:rsid w:val="00C202F8"/>
    <w:rPr>
      <w:rFonts w:ascii="Times New Roman" w:eastAsia="Times New Roman" w:hAnsi="Times New Roman" w:cs="Times New Roman"/>
      <w:color w:val="000000"/>
      <w:spacing w:val="-30"/>
      <w:w w:val="100"/>
      <w:position w:val="0"/>
      <w:sz w:val="23"/>
      <w:szCs w:val="23"/>
      <w:lang w:val="ru-RU"/>
    </w:rPr>
  </w:style>
  <w:style w:type="character" w:customStyle="1" w:styleId="TimesNewRoman0pt">
    <w:name w:val="Подпись к картинке + Times New Roman;Курсив;Интервал 0 pt"/>
    <w:basedOn w:val="affff0"/>
    <w:rsid w:val="00C202F8"/>
    <w:rPr>
      <w:rFonts w:ascii="Times New Roman" w:eastAsia="Times New Roman" w:hAnsi="Times New Roman" w:cs="Times New Roman"/>
      <w:i/>
      <w:iCs/>
      <w:color w:val="000000"/>
      <w:spacing w:val="0"/>
      <w:w w:val="100"/>
      <w:position w:val="0"/>
    </w:rPr>
  </w:style>
  <w:style w:type="character" w:customStyle="1" w:styleId="55">
    <w:name w:val="Основной текст (5)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56">
    <w:name w:val="Основной текст (5)"/>
    <w:basedOn w:val="55"/>
    <w:rsid w:val="00C202F8"/>
    <w:rPr>
      <w:color w:val="000000"/>
      <w:w w:val="100"/>
      <w:position w:val="0"/>
      <w:sz w:val="24"/>
      <w:szCs w:val="24"/>
    </w:rPr>
  </w:style>
  <w:style w:type="character" w:customStyle="1" w:styleId="63">
    <w:name w:val="Основной текст (6)_"/>
    <w:basedOn w:val="a2"/>
    <w:rsid w:val="00C202F8"/>
    <w:rPr>
      <w:rFonts w:ascii="Times New Roman" w:eastAsia="Times New Roman" w:hAnsi="Times New Roman" w:cs="Times New Roman"/>
      <w:b w:val="0"/>
      <w:bCs w:val="0"/>
      <w:i w:val="0"/>
      <w:iCs w:val="0"/>
      <w:smallCaps w:val="0"/>
      <w:strike w:val="0"/>
      <w:spacing w:val="-3"/>
      <w:sz w:val="12"/>
      <w:szCs w:val="12"/>
      <w:u w:val="none"/>
      <w:lang w:val="en-US"/>
    </w:rPr>
  </w:style>
  <w:style w:type="character" w:customStyle="1" w:styleId="645pt0pt">
    <w:name w:val="Основной текст (6) + 4;5 pt;Курсив;Интервал 0 pt"/>
    <w:basedOn w:val="63"/>
    <w:rsid w:val="00C202F8"/>
    <w:rPr>
      <w:i/>
      <w:iCs/>
      <w:color w:val="000000"/>
      <w:spacing w:val="3"/>
      <w:w w:val="100"/>
      <w:position w:val="0"/>
      <w:sz w:val="9"/>
      <w:szCs w:val="9"/>
    </w:rPr>
  </w:style>
  <w:style w:type="character" w:customStyle="1" w:styleId="64">
    <w:name w:val="Основной текст (6)"/>
    <w:basedOn w:val="63"/>
    <w:rsid w:val="00C202F8"/>
    <w:rPr>
      <w:color w:val="000000"/>
      <w:w w:val="100"/>
      <w:position w:val="0"/>
      <w:u w:val="single"/>
      <w:lang w:val="ru-RU"/>
    </w:rPr>
  </w:style>
  <w:style w:type="character" w:customStyle="1" w:styleId="73">
    <w:name w:val="Основной текст (7)_"/>
    <w:basedOn w:val="a2"/>
    <w:link w:val="74"/>
    <w:rsid w:val="00C202F8"/>
    <w:rPr>
      <w:rFonts w:ascii="Times New Roman" w:eastAsia="Times New Roman" w:hAnsi="Times New Roman" w:cs="Times New Roman"/>
      <w:sz w:val="18"/>
      <w:szCs w:val="18"/>
      <w:shd w:val="clear" w:color="auto" w:fill="FFFFFF"/>
    </w:rPr>
  </w:style>
  <w:style w:type="character" w:customStyle="1" w:styleId="9pt0pt">
    <w:name w:val="Основной текст + 9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115pt0pt">
    <w:name w:val="Основной текст + 11;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9pt0pt0">
    <w:name w:val="Основной текст + 9 pt;Полужирный;Интервал 0 pt"/>
    <w:basedOn w:val="affa"/>
    <w:rsid w:val="00C202F8"/>
    <w:rPr>
      <w:rFonts w:ascii="Times New Roman" w:eastAsia="Times New Roman" w:hAnsi="Times New Roman" w:cs="Times New Roman"/>
      <w:b/>
      <w:bCs/>
      <w:i w:val="0"/>
      <w:iCs w:val="0"/>
      <w:smallCaps w:val="0"/>
      <w:strike w:val="0"/>
      <w:color w:val="000000"/>
      <w:spacing w:val="2"/>
      <w:w w:val="100"/>
      <w:position w:val="0"/>
      <w:sz w:val="18"/>
      <w:szCs w:val="18"/>
      <w:u w:val="none"/>
      <w:shd w:val="clear" w:color="auto" w:fill="FFFFFF"/>
      <w:lang w:val="ru-RU"/>
    </w:rPr>
  </w:style>
  <w:style w:type="character" w:customStyle="1" w:styleId="10pt0pt">
    <w:name w:val="Основной текст + 10 pt;Полужирный;Интервал 0 pt"/>
    <w:basedOn w:val="affa"/>
    <w:rsid w:val="00C202F8"/>
    <w:rPr>
      <w:rFonts w:ascii="Times New Roman" w:eastAsia="Times New Roman" w:hAnsi="Times New Roman" w:cs="Times New Roman"/>
      <w:b/>
      <w:bCs/>
      <w:i w:val="0"/>
      <w:iCs w:val="0"/>
      <w:smallCaps w:val="0"/>
      <w:strike w:val="0"/>
      <w:color w:val="000000"/>
      <w:spacing w:val="-4"/>
      <w:w w:val="100"/>
      <w:position w:val="0"/>
      <w:sz w:val="20"/>
      <w:szCs w:val="20"/>
      <w:u w:val="none"/>
      <w:shd w:val="clear" w:color="auto" w:fill="FFFFFF"/>
      <w:lang w:val="ru-RU"/>
    </w:rPr>
  </w:style>
  <w:style w:type="character" w:customStyle="1" w:styleId="94">
    <w:name w:val="Основной текст (9)_"/>
    <w:basedOn w:val="a2"/>
    <w:rsid w:val="00C202F8"/>
    <w:rPr>
      <w:rFonts w:ascii="Times New Roman" w:eastAsia="Times New Roman" w:hAnsi="Times New Roman" w:cs="Times New Roman"/>
      <w:b/>
      <w:bCs/>
      <w:i w:val="0"/>
      <w:iCs w:val="0"/>
      <w:smallCaps w:val="0"/>
      <w:strike w:val="0"/>
      <w:sz w:val="23"/>
      <w:szCs w:val="23"/>
      <w:u w:val="none"/>
    </w:rPr>
  </w:style>
  <w:style w:type="character" w:customStyle="1" w:styleId="411pt0pt">
    <w:name w:val="Основной текст (4) + 11 pt;Курсив;Интервал 0 pt"/>
    <w:basedOn w:val="43"/>
    <w:rsid w:val="00C202F8"/>
    <w:rPr>
      <w:rFonts w:ascii="Times New Roman" w:eastAsia="Times New Roman" w:hAnsi="Times New Roman" w:cs="Times New Roman"/>
      <w:b w:val="0"/>
      <w:bCs w:val="0"/>
      <w:i/>
      <w:iCs/>
      <w:smallCaps w:val="0"/>
      <w:strike w:val="0"/>
      <w:color w:val="000000"/>
      <w:spacing w:val="14"/>
      <w:w w:val="100"/>
      <w:position w:val="0"/>
      <w:sz w:val="22"/>
      <w:szCs w:val="22"/>
      <w:u w:val="none"/>
      <w:lang w:val="ru-RU"/>
    </w:rPr>
  </w:style>
  <w:style w:type="character" w:customStyle="1" w:styleId="46">
    <w:name w:val="Основной текст (4) + Полужирный"/>
    <w:basedOn w:val="43"/>
    <w:rsid w:val="00C202F8"/>
    <w:rPr>
      <w:rFonts w:ascii="Times New Roman" w:eastAsia="Times New Roman" w:hAnsi="Times New Roman" w:cs="Times New Roman"/>
      <w:i w:val="0"/>
      <w:iCs w:val="0"/>
      <w:smallCaps w:val="0"/>
      <w:strike w:val="0"/>
      <w:color w:val="000000"/>
      <w:spacing w:val="0"/>
      <w:w w:val="100"/>
      <w:position w:val="0"/>
      <w:sz w:val="23"/>
      <w:szCs w:val="23"/>
      <w:u w:val="none"/>
      <w:lang w:val="ru-RU"/>
    </w:rPr>
  </w:style>
  <w:style w:type="character" w:customStyle="1" w:styleId="95">
    <w:name w:val="Основной текст (9) + Не полужирный"/>
    <w:basedOn w:val="94"/>
    <w:rsid w:val="00C202F8"/>
    <w:rPr>
      <w:color w:val="000000"/>
      <w:spacing w:val="0"/>
      <w:w w:val="100"/>
      <w:position w:val="0"/>
      <w:lang w:val="ru-RU"/>
    </w:rPr>
  </w:style>
  <w:style w:type="character" w:customStyle="1" w:styleId="1f8">
    <w:name w:val="Заголовок №1_"/>
    <w:basedOn w:val="a2"/>
    <w:link w:val="112"/>
    <w:rsid w:val="00C202F8"/>
    <w:rPr>
      <w:rFonts w:ascii="Times New Roman" w:eastAsia="Times New Roman" w:hAnsi="Times New Roman" w:cs="Times New Roman"/>
      <w:b w:val="0"/>
      <w:bCs w:val="0"/>
      <w:i w:val="0"/>
      <w:iCs w:val="0"/>
      <w:smallCaps w:val="0"/>
      <w:strike w:val="0"/>
      <w:spacing w:val="1"/>
      <w:u w:val="none"/>
    </w:rPr>
  </w:style>
  <w:style w:type="character" w:customStyle="1" w:styleId="115pt0pt0">
    <w:name w:val="Основной текст + 11;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02">
    <w:name w:val="Основной текст (10)_"/>
    <w:basedOn w:val="a2"/>
    <w:link w:val="103"/>
    <w:rsid w:val="00C202F8"/>
    <w:rPr>
      <w:rFonts w:ascii="Times New Roman" w:eastAsia="Times New Roman" w:hAnsi="Times New Roman" w:cs="Times New Roman"/>
      <w:b/>
      <w:bCs/>
      <w:spacing w:val="2"/>
      <w:sz w:val="18"/>
      <w:szCs w:val="18"/>
      <w:shd w:val="clear" w:color="auto" w:fill="FFFFFF"/>
    </w:rPr>
  </w:style>
  <w:style w:type="character" w:customStyle="1" w:styleId="2f2">
    <w:name w:val="Колонтитул (2)_"/>
    <w:basedOn w:val="a2"/>
    <w:link w:val="2f3"/>
    <w:rsid w:val="00C202F8"/>
    <w:rPr>
      <w:rFonts w:ascii="MS Gothic" w:eastAsia="MS Gothic" w:hAnsi="MS Gothic" w:cs="MS Gothic"/>
      <w:sz w:val="10"/>
      <w:szCs w:val="10"/>
      <w:shd w:val="clear" w:color="auto" w:fill="FFFFFF"/>
    </w:rPr>
  </w:style>
  <w:style w:type="character" w:customStyle="1" w:styleId="113">
    <w:name w:val="Основной текст (11)_"/>
    <w:basedOn w:val="a2"/>
    <w:rsid w:val="00C202F8"/>
    <w:rPr>
      <w:rFonts w:ascii="Times New Roman" w:eastAsia="Times New Roman" w:hAnsi="Times New Roman" w:cs="Times New Roman"/>
      <w:b w:val="0"/>
      <w:bCs w:val="0"/>
      <w:i w:val="0"/>
      <w:iCs w:val="0"/>
      <w:smallCaps w:val="0"/>
      <w:strike w:val="0"/>
      <w:sz w:val="29"/>
      <w:szCs w:val="29"/>
      <w:u w:val="none"/>
    </w:rPr>
  </w:style>
  <w:style w:type="character" w:customStyle="1" w:styleId="114">
    <w:name w:val="Основной текст (11)"/>
    <w:basedOn w:val="113"/>
    <w:rsid w:val="00C202F8"/>
    <w:rPr>
      <w:color w:val="000000"/>
      <w:spacing w:val="0"/>
      <w:w w:val="100"/>
      <w:position w:val="0"/>
    </w:rPr>
  </w:style>
  <w:style w:type="character" w:customStyle="1" w:styleId="2f4">
    <w:name w:val="Заголовок №2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10pt0pt0">
    <w:name w:val="Основной текст + 10 pt;Интервал 0 pt"/>
    <w:basedOn w:val="affa"/>
    <w:rsid w:val="00C202F8"/>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ru-RU"/>
    </w:rPr>
  </w:style>
  <w:style w:type="character" w:customStyle="1" w:styleId="145pt0pt">
    <w:name w:val="Основной текст + 14;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0pt">
    <w:name w:val="Основной текст + Полужирный;Интервал 0 pt"/>
    <w:basedOn w:val="affa"/>
    <w:rsid w:val="00C202F8"/>
    <w:rPr>
      <w:rFonts w:ascii="Times New Roman" w:eastAsia="Times New Roman" w:hAnsi="Times New Roman" w:cs="Times New Roman"/>
      <w:b/>
      <w:bCs/>
      <w:i w:val="0"/>
      <w:iCs w:val="0"/>
      <w:smallCaps w:val="0"/>
      <w:strike w:val="0"/>
      <w:color w:val="000000"/>
      <w:spacing w:val="3"/>
      <w:w w:val="100"/>
      <w:position w:val="0"/>
      <w:sz w:val="24"/>
      <w:szCs w:val="24"/>
      <w:u w:val="single"/>
      <w:shd w:val="clear" w:color="auto" w:fill="FFFFFF"/>
      <w:lang w:val="ru-RU"/>
    </w:rPr>
  </w:style>
  <w:style w:type="character" w:customStyle="1" w:styleId="2f5">
    <w:name w:val="Заголовок №2"/>
    <w:basedOn w:val="2f4"/>
    <w:rsid w:val="00C202F8"/>
    <w:rPr>
      <w:color w:val="000000"/>
      <w:w w:val="100"/>
      <w:position w:val="0"/>
      <w:sz w:val="24"/>
      <w:szCs w:val="24"/>
      <w:u w:val="single"/>
      <w:lang w:val="ru-RU"/>
    </w:rPr>
  </w:style>
  <w:style w:type="character" w:customStyle="1" w:styleId="affff2">
    <w:name w:val="Колонтитул_"/>
    <w:basedOn w:val="a2"/>
    <w:link w:val="affff3"/>
    <w:rsid w:val="00C202F8"/>
    <w:rPr>
      <w:rFonts w:ascii="Times New Roman" w:eastAsia="Times New Roman" w:hAnsi="Times New Roman" w:cs="Times New Roman"/>
      <w:spacing w:val="1"/>
      <w:shd w:val="clear" w:color="auto" w:fill="FFFFFF"/>
    </w:rPr>
  </w:style>
  <w:style w:type="character" w:customStyle="1" w:styleId="95pt0pt">
    <w:name w:val="Основной текст + 9;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f9">
    <w:name w:val="Заголовок №1"/>
    <w:basedOn w:val="1f8"/>
    <w:rsid w:val="00C202F8"/>
    <w:rPr>
      <w:color w:val="000000"/>
      <w:w w:val="100"/>
      <w:position w:val="0"/>
      <w:sz w:val="24"/>
      <w:szCs w:val="24"/>
      <w:u w:val="single"/>
    </w:rPr>
  </w:style>
  <w:style w:type="character" w:customStyle="1" w:styleId="111pt0pt">
    <w:name w:val="Заголовок №1 + 11 pt;Курсив;Интервал 0 pt"/>
    <w:basedOn w:val="1f8"/>
    <w:rsid w:val="00C202F8"/>
    <w:rPr>
      <w:i/>
      <w:iCs/>
      <w:color w:val="000000"/>
      <w:spacing w:val="14"/>
      <w:w w:val="100"/>
      <w:position w:val="0"/>
      <w:sz w:val="22"/>
      <w:szCs w:val="22"/>
      <w:lang w:val="en-US"/>
    </w:rPr>
  </w:style>
  <w:style w:type="character" w:customStyle="1" w:styleId="3f3">
    <w:name w:val="Колонтитул (3)_"/>
    <w:basedOn w:val="a2"/>
    <w:rsid w:val="00C202F8"/>
    <w:rPr>
      <w:rFonts w:ascii="Times New Roman" w:eastAsia="Times New Roman" w:hAnsi="Times New Roman" w:cs="Times New Roman"/>
      <w:b/>
      <w:bCs/>
      <w:i w:val="0"/>
      <w:iCs w:val="0"/>
      <w:smallCaps w:val="0"/>
      <w:strike w:val="0"/>
      <w:spacing w:val="1"/>
      <w:sz w:val="22"/>
      <w:szCs w:val="22"/>
      <w:u w:val="none"/>
    </w:rPr>
  </w:style>
  <w:style w:type="character" w:customStyle="1" w:styleId="3f4">
    <w:name w:val="Колонтитул (3)"/>
    <w:basedOn w:val="3f3"/>
    <w:rsid w:val="00C202F8"/>
    <w:rPr>
      <w:color w:val="000000"/>
      <w:w w:val="100"/>
      <w:position w:val="0"/>
      <w:u w:val="single"/>
      <w:lang w:val="ru-RU"/>
    </w:rPr>
  </w:style>
  <w:style w:type="character" w:customStyle="1" w:styleId="96">
    <w:name w:val="Основной текст (9)"/>
    <w:basedOn w:val="94"/>
    <w:rsid w:val="00C202F8"/>
    <w:rPr>
      <w:color w:val="000000"/>
      <w:spacing w:val="0"/>
      <w:w w:val="100"/>
      <w:position w:val="0"/>
      <w:u w:val="single"/>
      <w:lang w:val="ru-RU"/>
    </w:rPr>
  </w:style>
  <w:style w:type="character" w:customStyle="1" w:styleId="47">
    <w:name w:val="Основной текст (4)"/>
    <w:basedOn w:val="43"/>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419pt">
    <w:name w:val="Основной текст (4) + 19 pt;Курсив"/>
    <w:basedOn w:val="43"/>
    <w:rsid w:val="00C202F8"/>
    <w:rPr>
      <w:rFonts w:ascii="Times New Roman" w:eastAsia="Times New Roman" w:hAnsi="Times New Roman" w:cs="Times New Roman"/>
      <w:b w:val="0"/>
      <w:bCs w:val="0"/>
      <w:i/>
      <w:iCs/>
      <w:smallCaps w:val="0"/>
      <w:strike w:val="0"/>
      <w:color w:val="000000"/>
      <w:spacing w:val="0"/>
      <w:w w:val="100"/>
      <w:position w:val="0"/>
      <w:sz w:val="38"/>
      <w:szCs w:val="38"/>
      <w:u w:val="none"/>
    </w:rPr>
  </w:style>
  <w:style w:type="character" w:customStyle="1" w:styleId="57">
    <w:name w:val="Основной текст5"/>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48">
    <w:name w:val="Подпись к картинке (4)_"/>
    <w:basedOn w:val="a2"/>
    <w:link w:val="49"/>
    <w:rsid w:val="00C202F8"/>
    <w:rPr>
      <w:rFonts w:ascii="Times New Roman" w:eastAsia="Times New Roman" w:hAnsi="Times New Roman" w:cs="Times New Roman"/>
      <w:sz w:val="23"/>
      <w:szCs w:val="23"/>
      <w:shd w:val="clear" w:color="auto" w:fill="FFFFFF"/>
    </w:rPr>
  </w:style>
  <w:style w:type="character" w:customStyle="1" w:styleId="50pt">
    <w:name w:val="Основной текст (5) + Не полужирный;Интервал 0 pt"/>
    <w:basedOn w:val="55"/>
    <w:rsid w:val="00C202F8"/>
    <w:rPr>
      <w:color w:val="000000"/>
      <w:spacing w:val="1"/>
      <w:w w:val="100"/>
      <w:position w:val="0"/>
      <w:sz w:val="24"/>
      <w:szCs w:val="24"/>
      <w:lang w:val="ru-RU"/>
    </w:rPr>
  </w:style>
  <w:style w:type="character" w:customStyle="1" w:styleId="-1pt">
    <w:name w:val="Основной текст + Интервал -1 pt"/>
    <w:basedOn w:val="affa"/>
    <w:rsid w:val="00C202F8"/>
    <w:rPr>
      <w:rFonts w:ascii="Times New Roman" w:eastAsia="Times New Roman" w:hAnsi="Times New Roman" w:cs="Times New Roman"/>
      <w:b w:val="0"/>
      <w:bCs w:val="0"/>
      <w:i w:val="0"/>
      <w:iCs w:val="0"/>
      <w:smallCaps w:val="0"/>
      <w:strike w:val="0"/>
      <w:color w:val="000000"/>
      <w:spacing w:val="-26"/>
      <w:w w:val="100"/>
      <w:position w:val="0"/>
      <w:sz w:val="24"/>
      <w:szCs w:val="24"/>
      <w:u w:val="none"/>
      <w:shd w:val="clear" w:color="auto" w:fill="FFFFFF"/>
      <w:lang w:val="ru-RU"/>
    </w:rPr>
  </w:style>
  <w:style w:type="paragraph" w:customStyle="1" w:styleId="65">
    <w:name w:val="Основной текст6"/>
    <w:basedOn w:val="a1"/>
    <w:rsid w:val="00C202F8"/>
    <w:pPr>
      <w:widowControl w:val="0"/>
      <w:shd w:val="clear" w:color="auto" w:fill="FFFFFF"/>
      <w:spacing w:after="0" w:line="0" w:lineRule="atLeast"/>
      <w:ind w:hanging="700"/>
      <w:jc w:val="right"/>
    </w:pPr>
    <w:rPr>
      <w:rFonts w:ascii="Times New Roman" w:eastAsia="Times New Roman" w:hAnsi="Times New Roman" w:cs="Times New Roman"/>
      <w:color w:val="000000"/>
      <w:spacing w:val="1"/>
      <w:sz w:val="24"/>
      <w:szCs w:val="24"/>
    </w:rPr>
  </w:style>
  <w:style w:type="paragraph" w:customStyle="1" w:styleId="3f">
    <w:name w:val="Подпись к картинке (3)"/>
    <w:basedOn w:val="a1"/>
    <w:link w:val="3e"/>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2f1">
    <w:name w:val="Подпись к картинке (2)"/>
    <w:basedOn w:val="a1"/>
    <w:link w:val="2f0"/>
    <w:rsid w:val="00C202F8"/>
    <w:pPr>
      <w:widowControl w:val="0"/>
      <w:shd w:val="clear" w:color="auto" w:fill="FFFFFF"/>
      <w:spacing w:after="0" w:line="0" w:lineRule="atLeast"/>
    </w:pPr>
    <w:rPr>
      <w:rFonts w:ascii="Sylfaen" w:eastAsia="Sylfaen" w:hAnsi="Sylfaen" w:cs="Sylfaen"/>
      <w:i/>
      <w:iCs/>
      <w:spacing w:val="9"/>
      <w:sz w:val="29"/>
      <w:szCs w:val="29"/>
    </w:rPr>
  </w:style>
  <w:style w:type="paragraph" w:customStyle="1" w:styleId="74">
    <w:name w:val="Основной текст (7)"/>
    <w:basedOn w:val="a1"/>
    <w:link w:val="73"/>
    <w:rsid w:val="00C202F8"/>
    <w:pPr>
      <w:widowControl w:val="0"/>
      <w:shd w:val="clear" w:color="auto" w:fill="FFFFFF"/>
      <w:spacing w:after="0" w:line="226" w:lineRule="exact"/>
      <w:ind w:hanging="320"/>
      <w:jc w:val="center"/>
    </w:pPr>
    <w:rPr>
      <w:rFonts w:ascii="Times New Roman" w:eastAsia="Times New Roman" w:hAnsi="Times New Roman" w:cs="Times New Roman"/>
      <w:sz w:val="18"/>
      <w:szCs w:val="18"/>
    </w:rPr>
  </w:style>
  <w:style w:type="paragraph" w:customStyle="1" w:styleId="103">
    <w:name w:val="Основной текст (10)"/>
    <w:basedOn w:val="a1"/>
    <w:link w:val="102"/>
    <w:rsid w:val="00C202F8"/>
    <w:pPr>
      <w:widowControl w:val="0"/>
      <w:shd w:val="clear" w:color="auto" w:fill="FFFFFF"/>
      <w:spacing w:after="0" w:line="226" w:lineRule="exact"/>
      <w:jc w:val="center"/>
    </w:pPr>
    <w:rPr>
      <w:rFonts w:ascii="Times New Roman" w:eastAsia="Times New Roman" w:hAnsi="Times New Roman" w:cs="Times New Roman"/>
      <w:b/>
      <w:bCs/>
      <w:spacing w:val="2"/>
      <w:sz w:val="18"/>
      <w:szCs w:val="18"/>
    </w:rPr>
  </w:style>
  <w:style w:type="paragraph" w:customStyle="1" w:styleId="2f3">
    <w:name w:val="Колонтитул (2)"/>
    <w:basedOn w:val="a1"/>
    <w:link w:val="2f2"/>
    <w:rsid w:val="00C202F8"/>
    <w:pPr>
      <w:widowControl w:val="0"/>
      <w:shd w:val="clear" w:color="auto" w:fill="FFFFFF"/>
      <w:spacing w:after="0" w:line="0" w:lineRule="atLeast"/>
    </w:pPr>
    <w:rPr>
      <w:rFonts w:ascii="MS Gothic" w:eastAsia="MS Gothic" w:hAnsi="MS Gothic" w:cs="MS Gothic"/>
      <w:sz w:val="10"/>
      <w:szCs w:val="10"/>
    </w:rPr>
  </w:style>
  <w:style w:type="paragraph" w:customStyle="1" w:styleId="affff3">
    <w:name w:val="Колонтитул"/>
    <w:basedOn w:val="a1"/>
    <w:link w:val="affff2"/>
    <w:rsid w:val="00C202F8"/>
    <w:pPr>
      <w:widowControl w:val="0"/>
      <w:shd w:val="clear" w:color="auto" w:fill="FFFFFF"/>
      <w:spacing w:after="0" w:line="317" w:lineRule="exact"/>
    </w:pPr>
    <w:rPr>
      <w:rFonts w:ascii="Times New Roman" w:eastAsia="Times New Roman" w:hAnsi="Times New Roman" w:cs="Times New Roman"/>
      <w:spacing w:val="1"/>
    </w:rPr>
  </w:style>
  <w:style w:type="paragraph" w:customStyle="1" w:styleId="49">
    <w:name w:val="Подпись к картинке (4)"/>
    <w:basedOn w:val="a1"/>
    <w:link w:val="48"/>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58">
    <w:name w:val="Без интервала5"/>
    <w:rsid w:val="00C14139"/>
    <w:pPr>
      <w:spacing w:after="0" w:line="240" w:lineRule="auto"/>
    </w:pPr>
    <w:rPr>
      <w:rFonts w:ascii="Calibri" w:eastAsia="Times New Roman" w:hAnsi="Calibri" w:cs="Times New Roman"/>
    </w:rPr>
  </w:style>
  <w:style w:type="paragraph" w:customStyle="1" w:styleId="BlockQuotation">
    <w:name w:val="Block Quotation"/>
    <w:basedOn w:val="a1"/>
    <w:rsid w:val="00582780"/>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322">
    <w:name w:val="Основной текст 32"/>
    <w:basedOn w:val="a1"/>
    <w:rsid w:val="00582780"/>
    <w:pPr>
      <w:spacing w:after="0" w:line="240" w:lineRule="auto"/>
      <w:jc w:val="both"/>
    </w:pPr>
    <w:rPr>
      <w:rFonts w:ascii="Times New Roman" w:eastAsia="Times New Roman" w:hAnsi="Times New Roman" w:cs="Times New Roman"/>
      <w:sz w:val="28"/>
      <w:szCs w:val="20"/>
    </w:rPr>
  </w:style>
  <w:style w:type="paragraph" w:customStyle="1" w:styleId="240">
    <w:name w:val="Основной текст 24"/>
    <w:basedOn w:val="a1"/>
    <w:rsid w:val="00582780"/>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30">
    <w:name w:val="Основной текст с отступом 33"/>
    <w:basedOn w:val="a1"/>
    <w:rsid w:val="00582780"/>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33">
    <w:name w:val="Основной текст с отступом 23"/>
    <w:basedOn w:val="a1"/>
    <w:rsid w:val="00582780"/>
    <w:pPr>
      <w:spacing w:after="0" w:line="240" w:lineRule="auto"/>
      <w:ind w:right="85" w:firstLine="720"/>
      <w:jc w:val="both"/>
    </w:pPr>
    <w:rPr>
      <w:rFonts w:ascii="Times New Roman" w:eastAsia="Times New Roman" w:hAnsi="Times New Roman" w:cs="Times New Roman"/>
      <w:sz w:val="26"/>
      <w:szCs w:val="20"/>
    </w:rPr>
  </w:style>
  <w:style w:type="paragraph" w:customStyle="1" w:styleId="3f5">
    <w:name w:val="Текст3"/>
    <w:basedOn w:val="a1"/>
    <w:rsid w:val="00582780"/>
    <w:pPr>
      <w:spacing w:after="0" w:line="240" w:lineRule="auto"/>
    </w:pPr>
    <w:rPr>
      <w:rFonts w:ascii="Courier New" w:eastAsia="Times New Roman" w:hAnsi="Courier New" w:cs="Times New Roman"/>
      <w:sz w:val="20"/>
      <w:szCs w:val="20"/>
    </w:rPr>
  </w:style>
  <w:style w:type="paragraph" w:customStyle="1" w:styleId="2f6">
    <w:name w:val="Цитата2"/>
    <w:basedOn w:val="a1"/>
    <w:rsid w:val="00582780"/>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9">
    <w:name w:val="Знак Знак5"/>
    <w:basedOn w:val="a1"/>
    <w:rsid w:val="00582780"/>
    <w:pPr>
      <w:spacing w:after="160" w:line="240" w:lineRule="exact"/>
    </w:pPr>
    <w:rPr>
      <w:rFonts w:ascii="Verdana" w:eastAsia="Times New Roman" w:hAnsi="Verdana" w:cs="Verdana"/>
      <w:sz w:val="20"/>
      <w:szCs w:val="20"/>
      <w:lang w:val="en-US" w:eastAsia="en-US"/>
    </w:rPr>
  </w:style>
  <w:style w:type="paragraph" w:customStyle="1" w:styleId="250">
    <w:name w:val="Основной текст 25"/>
    <w:basedOn w:val="a1"/>
    <w:rsid w:val="000C22D7"/>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4a">
    <w:name w:val="Текст4"/>
    <w:basedOn w:val="a1"/>
    <w:rsid w:val="000C22D7"/>
    <w:pPr>
      <w:spacing w:after="0" w:line="240" w:lineRule="auto"/>
    </w:pPr>
    <w:rPr>
      <w:rFonts w:ascii="Courier New" w:eastAsia="Times New Roman" w:hAnsi="Courier New" w:cs="Times New Roman"/>
      <w:sz w:val="20"/>
      <w:szCs w:val="20"/>
    </w:rPr>
  </w:style>
  <w:style w:type="paragraph" w:customStyle="1" w:styleId="affff4">
    <w:name w:val="Абзац_пост"/>
    <w:basedOn w:val="a1"/>
    <w:rsid w:val="00966AC0"/>
    <w:pPr>
      <w:spacing w:before="120" w:after="0" w:line="240" w:lineRule="auto"/>
      <w:ind w:firstLine="720"/>
      <w:jc w:val="both"/>
    </w:pPr>
    <w:rPr>
      <w:rFonts w:ascii="Times New Roman" w:eastAsia="Times New Roman" w:hAnsi="Times New Roman" w:cs="Times New Roman"/>
      <w:sz w:val="26"/>
      <w:szCs w:val="24"/>
    </w:rPr>
  </w:style>
  <w:style w:type="character" w:styleId="affff5">
    <w:name w:val="Subtle Emphasis"/>
    <w:basedOn w:val="a2"/>
    <w:uiPriority w:val="19"/>
    <w:qFormat/>
    <w:rsid w:val="00966AC0"/>
    <w:rPr>
      <w:i/>
      <w:iCs/>
      <w:color w:val="808080" w:themeColor="text1" w:themeTint="7F"/>
    </w:rPr>
  </w:style>
  <w:style w:type="character" w:styleId="affff6">
    <w:name w:val="Intense Emphasis"/>
    <w:basedOn w:val="a2"/>
    <w:uiPriority w:val="21"/>
    <w:qFormat/>
    <w:rsid w:val="00966AC0"/>
    <w:rPr>
      <w:b/>
      <w:bCs/>
      <w:i/>
      <w:iCs/>
      <w:color w:val="4F81BD" w:themeColor="accent1"/>
    </w:rPr>
  </w:style>
  <w:style w:type="paragraph" w:customStyle="1" w:styleId="TimesNewRoman">
    <w:name w:val="Обычный + Times New Roman"/>
    <w:aliases w:val="12 пт,По ширине,Первая строка:  1,27 см,После: ..."/>
    <w:basedOn w:val="a1"/>
    <w:rsid w:val="00966AC0"/>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a">
    <w:name w:val="марк список 1"/>
    <w:basedOn w:val="a1"/>
    <w:rsid w:val="00966AC0"/>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b">
    <w:name w:val="нум список 1"/>
    <w:basedOn w:val="1fa"/>
    <w:rsid w:val="00966AC0"/>
  </w:style>
  <w:style w:type="paragraph" w:customStyle="1" w:styleId="affff7">
    <w:name w:val="основной текст документа"/>
    <w:basedOn w:val="a1"/>
    <w:rsid w:val="00966AC0"/>
    <w:pPr>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styleId="affff8">
    <w:name w:val="List"/>
    <w:basedOn w:val="af"/>
    <w:rsid w:val="00966AC0"/>
    <w:pPr>
      <w:suppressAutoHyphens/>
      <w:autoSpaceDE w:val="0"/>
      <w:spacing w:after="0"/>
      <w:jc w:val="both"/>
    </w:pPr>
    <w:rPr>
      <w:rFonts w:cs="Mangal"/>
      <w:sz w:val="28"/>
      <w:szCs w:val="28"/>
      <w:lang w:eastAsia="zh-CN"/>
    </w:rPr>
  </w:style>
  <w:style w:type="paragraph" w:customStyle="1" w:styleId="affff9">
    <w:basedOn w:val="a1"/>
    <w:next w:val="af"/>
    <w:rsid w:val="00966AC0"/>
    <w:pPr>
      <w:keepNext/>
      <w:suppressAutoHyphens/>
      <w:spacing w:before="240" w:after="120" w:line="240" w:lineRule="auto"/>
    </w:pPr>
    <w:rPr>
      <w:rFonts w:ascii="Arial" w:eastAsia="Microsoft YaHei" w:hAnsi="Arial" w:cs="Mangal"/>
      <w:sz w:val="28"/>
      <w:szCs w:val="28"/>
      <w:lang w:eastAsia="zh-CN"/>
    </w:rPr>
  </w:style>
  <w:style w:type="paragraph" w:customStyle="1" w:styleId="1fc">
    <w:name w:val="Указатель1"/>
    <w:basedOn w:val="a1"/>
    <w:rsid w:val="00966AC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fffa">
    <w:name w:val="Заголовок таблицы"/>
    <w:basedOn w:val="afff1"/>
    <w:rsid w:val="00966AC0"/>
    <w:pPr>
      <w:jc w:val="center"/>
    </w:pPr>
    <w:rPr>
      <w:rFonts w:ascii="Times New Roman" w:hAnsi="Times New Roman" w:cs="Times New Roman"/>
      <w:b/>
      <w:bCs/>
      <w:color w:val="auto"/>
    </w:rPr>
  </w:style>
  <w:style w:type="paragraph" w:customStyle="1" w:styleId="affffb">
    <w:name w:val="Содержимое врезки"/>
    <w:basedOn w:val="af"/>
    <w:rsid w:val="00966AC0"/>
    <w:pPr>
      <w:suppressAutoHyphens/>
      <w:autoSpaceDE w:val="0"/>
      <w:spacing w:after="0"/>
      <w:jc w:val="both"/>
    </w:pPr>
    <w:rPr>
      <w:sz w:val="28"/>
      <w:szCs w:val="28"/>
      <w:lang w:eastAsia="zh-CN"/>
    </w:rPr>
  </w:style>
  <w:style w:type="character" w:customStyle="1" w:styleId="WW8Num1z0">
    <w:name w:val="WW8Num1z0"/>
    <w:rsid w:val="00966AC0"/>
    <w:rPr>
      <w:rFonts w:ascii="Times New Roman" w:eastAsia="Times New Roman" w:hAnsi="Times New Roman" w:cs="Times New Roman" w:hint="default"/>
    </w:rPr>
  </w:style>
  <w:style w:type="character" w:customStyle="1" w:styleId="WW8Num2z0">
    <w:name w:val="WW8Num2z0"/>
    <w:rsid w:val="00966AC0"/>
    <w:rPr>
      <w:rFonts w:ascii="Times New Roman" w:eastAsia="Times New Roman" w:hAnsi="Times New Roman" w:cs="Times New Roman" w:hint="default"/>
      <w:i/>
      <w:iCs w:val="0"/>
    </w:rPr>
  </w:style>
  <w:style w:type="character" w:customStyle="1" w:styleId="1fd">
    <w:name w:val="Основной шрифт абзаца1"/>
    <w:rsid w:val="00966AC0"/>
  </w:style>
  <w:style w:type="character" w:styleId="affffc">
    <w:name w:val="annotation reference"/>
    <w:basedOn w:val="a2"/>
    <w:rsid w:val="003862D7"/>
    <w:rPr>
      <w:sz w:val="16"/>
    </w:rPr>
  </w:style>
  <w:style w:type="character" w:customStyle="1" w:styleId="procdesclabel">
    <w:name w:val="procdesclabel"/>
    <w:basedOn w:val="a2"/>
    <w:rsid w:val="003862D7"/>
  </w:style>
  <w:style w:type="paragraph" w:customStyle="1" w:styleId="affffd">
    <w:name w:val="Прижатый влево"/>
    <w:basedOn w:val="a1"/>
    <w:next w:val="a1"/>
    <w:rsid w:val="003862D7"/>
    <w:pPr>
      <w:widowControl w:val="0"/>
      <w:autoSpaceDE w:val="0"/>
      <w:autoSpaceDN w:val="0"/>
      <w:adjustRightInd w:val="0"/>
      <w:spacing w:after="0" w:line="240" w:lineRule="auto"/>
    </w:pPr>
    <w:rPr>
      <w:rFonts w:ascii="Arial" w:eastAsia="Times New Roman" w:hAnsi="Arial" w:cs="Arial"/>
      <w:sz w:val="24"/>
      <w:szCs w:val="24"/>
    </w:rPr>
  </w:style>
  <w:style w:type="paragraph" w:styleId="affffe">
    <w:name w:val="annotation subject"/>
    <w:basedOn w:val="afd"/>
    <w:next w:val="afd"/>
    <w:link w:val="afffff"/>
    <w:rsid w:val="003862D7"/>
    <w:rPr>
      <w:b/>
      <w:bCs/>
    </w:rPr>
  </w:style>
  <w:style w:type="character" w:customStyle="1" w:styleId="afffff">
    <w:name w:val="Тема примечания Знак"/>
    <w:basedOn w:val="afe"/>
    <w:link w:val="affffe"/>
    <w:rsid w:val="003862D7"/>
    <w:rPr>
      <w:b/>
      <w:bCs/>
    </w:rPr>
  </w:style>
  <w:style w:type="paragraph" w:customStyle="1" w:styleId="112">
    <w:name w:val="Заголовок №11"/>
    <w:basedOn w:val="a1"/>
    <w:link w:val="1f8"/>
    <w:rsid w:val="003862D7"/>
    <w:pPr>
      <w:widowControl w:val="0"/>
      <w:shd w:val="clear" w:color="auto" w:fill="FFFFFF"/>
      <w:spacing w:after="0" w:line="326" w:lineRule="exact"/>
      <w:ind w:hanging="500"/>
      <w:outlineLvl w:val="0"/>
    </w:pPr>
    <w:rPr>
      <w:rFonts w:ascii="Times New Roman" w:eastAsia="Times New Roman" w:hAnsi="Times New Roman" w:cs="Times New Roman"/>
      <w:spacing w:val="1"/>
    </w:rPr>
  </w:style>
  <w:style w:type="paragraph" w:customStyle="1" w:styleId="104">
    <w:name w:val="Основной текст10"/>
    <w:basedOn w:val="a1"/>
    <w:rsid w:val="003862D7"/>
    <w:pPr>
      <w:widowControl w:val="0"/>
      <w:shd w:val="clear" w:color="auto" w:fill="FFFFFF"/>
      <w:spacing w:after="0" w:line="312" w:lineRule="exact"/>
    </w:pPr>
    <w:rPr>
      <w:rFonts w:ascii="Times New Roman" w:eastAsia="Times New Roman" w:hAnsi="Times New Roman" w:cs="Times New Roman"/>
      <w:sz w:val="26"/>
      <w:szCs w:val="26"/>
    </w:rPr>
  </w:style>
  <w:style w:type="paragraph" w:customStyle="1" w:styleId="3f6">
    <w:name w:val="Абзац списка3"/>
    <w:basedOn w:val="a1"/>
    <w:rsid w:val="003862D7"/>
    <w:pPr>
      <w:spacing w:after="0" w:line="240" w:lineRule="auto"/>
      <w:ind w:left="720"/>
    </w:pPr>
    <w:rPr>
      <w:rFonts w:ascii="Times New Roman" w:eastAsia="Courier New" w:hAnsi="Times New Roman" w:cs="Times New Roman"/>
      <w:spacing w:val="8"/>
      <w:kern w:val="144"/>
      <w:sz w:val="20"/>
      <w:szCs w:val="20"/>
    </w:rPr>
  </w:style>
  <w:style w:type="paragraph" w:customStyle="1" w:styleId="312">
    <w:name w:val="Знак Знак Знак3 Знак Знак Знак Знак Знак Знак1"/>
    <w:basedOn w:val="a1"/>
    <w:uiPriority w:val="99"/>
    <w:rsid w:val="003862D7"/>
    <w:pPr>
      <w:spacing w:after="0" w:line="240" w:lineRule="auto"/>
    </w:pPr>
    <w:rPr>
      <w:rFonts w:ascii="Verdana" w:eastAsia="Times New Roman" w:hAnsi="Verdana" w:cs="Verdana"/>
      <w:sz w:val="20"/>
      <w:szCs w:val="20"/>
      <w:lang w:val="en-US" w:eastAsia="en-US"/>
    </w:rPr>
  </w:style>
  <w:style w:type="paragraph" w:customStyle="1" w:styleId="313">
    <w:name w:val="Знак Знак Знак3 Знак 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131">
    <w:name w:val="Знак Знак131"/>
    <w:basedOn w:val="a2"/>
    <w:uiPriority w:val="99"/>
    <w:rsid w:val="003862D7"/>
    <w:rPr>
      <w:rFonts w:cs="Times New Roman"/>
      <w:b/>
      <w:bCs/>
      <w:sz w:val="28"/>
      <w:szCs w:val="28"/>
      <w:lang w:val="ru-RU" w:eastAsia="ru-RU" w:bidi="ar-SA"/>
    </w:rPr>
  </w:style>
  <w:style w:type="paragraph" w:customStyle="1" w:styleId="115">
    <w:name w:val="Знак1 Знак Знак Знак Знак Знак Знак Знак Знак Знак1"/>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2">
    <w:name w:val="Heading 22"/>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11">
    <w:name w:val="Знак Знак41"/>
    <w:basedOn w:val="a2"/>
    <w:uiPriority w:val="99"/>
    <w:rsid w:val="003862D7"/>
    <w:rPr>
      <w:rFonts w:cs="Times New Roman"/>
      <w:sz w:val="24"/>
      <w:szCs w:val="24"/>
      <w:lang w:val="ru-RU" w:eastAsia="ru-RU" w:bidi="ar-SA"/>
    </w:rPr>
  </w:style>
  <w:style w:type="paragraph" w:styleId="1fe">
    <w:name w:val="toc 1"/>
    <w:basedOn w:val="a1"/>
    <w:next w:val="a1"/>
    <w:link w:val="1ff"/>
    <w:autoRedefine/>
    <w:uiPriority w:val="39"/>
    <w:rsid w:val="003862D7"/>
    <w:pPr>
      <w:tabs>
        <w:tab w:val="right" w:leader="dot" w:pos="10065"/>
      </w:tabs>
      <w:spacing w:after="0" w:line="240" w:lineRule="auto"/>
    </w:pPr>
    <w:rPr>
      <w:rFonts w:ascii="Times New Roman" w:eastAsia="Times New Roman" w:hAnsi="Times New Roman" w:cs="Times New Roman"/>
      <w:bCs/>
      <w:noProof/>
      <w:sz w:val="28"/>
      <w:szCs w:val="28"/>
    </w:rPr>
  </w:style>
  <w:style w:type="paragraph" w:styleId="2f7">
    <w:name w:val="toc 2"/>
    <w:basedOn w:val="a1"/>
    <w:next w:val="a1"/>
    <w:autoRedefine/>
    <w:uiPriority w:val="39"/>
    <w:rsid w:val="003862D7"/>
    <w:pPr>
      <w:spacing w:after="0" w:line="240" w:lineRule="auto"/>
      <w:ind w:left="240"/>
    </w:pPr>
    <w:rPr>
      <w:rFonts w:ascii="Times New Roman" w:eastAsia="Times New Roman" w:hAnsi="Times New Roman" w:cs="Times New Roman"/>
      <w:sz w:val="24"/>
      <w:szCs w:val="24"/>
    </w:rPr>
  </w:style>
  <w:style w:type="paragraph" w:customStyle="1" w:styleId="Pro-TabHead0">
    <w:name w:val="Pro-Tab Head Знак"/>
    <w:basedOn w:val="a1"/>
    <w:link w:val="Pro-TabHead1"/>
    <w:uiPriority w:val="99"/>
    <w:semiHidden/>
    <w:rsid w:val="003862D7"/>
    <w:pPr>
      <w:spacing w:before="40" w:after="40" w:line="240" w:lineRule="auto"/>
      <w:ind w:firstLine="709"/>
      <w:contextualSpacing/>
    </w:pPr>
    <w:rPr>
      <w:rFonts w:ascii="Tahoma" w:eastAsia="Times New Roman" w:hAnsi="Tahoma" w:cs="Times New Roman"/>
      <w:b/>
      <w:sz w:val="28"/>
      <w:szCs w:val="20"/>
    </w:rPr>
  </w:style>
  <w:style w:type="character" w:customStyle="1" w:styleId="Pro-TabHead1">
    <w:name w:val="Pro-Tab Head Знак Знак"/>
    <w:link w:val="Pro-TabHead0"/>
    <w:uiPriority w:val="99"/>
    <w:semiHidden/>
    <w:locked/>
    <w:rsid w:val="003862D7"/>
    <w:rPr>
      <w:rFonts w:ascii="Tahoma" w:eastAsia="Times New Roman" w:hAnsi="Tahoma" w:cs="Times New Roman"/>
      <w:b/>
      <w:sz w:val="28"/>
      <w:szCs w:val="20"/>
    </w:rPr>
  </w:style>
  <w:style w:type="character" w:customStyle="1" w:styleId="grame">
    <w:name w:val="grame"/>
    <w:basedOn w:val="a2"/>
    <w:uiPriority w:val="99"/>
    <w:rsid w:val="003862D7"/>
    <w:rPr>
      <w:rFonts w:cs="Times New Roman"/>
    </w:rPr>
  </w:style>
  <w:style w:type="character" w:customStyle="1" w:styleId="2f8">
    <w:name w:val="Знак2 Знак Знак"/>
    <w:basedOn w:val="a2"/>
    <w:uiPriority w:val="99"/>
    <w:semiHidden/>
    <w:rsid w:val="003862D7"/>
    <w:rPr>
      <w:rFonts w:cs="Times New Roman"/>
      <w:lang w:val="ru-RU" w:eastAsia="ru-RU" w:bidi="ar-SA"/>
    </w:rPr>
  </w:style>
  <w:style w:type="paragraph" w:styleId="2f9">
    <w:name w:val="List Bullet 2"/>
    <w:basedOn w:val="a1"/>
    <w:autoRedefine/>
    <w:uiPriority w:val="99"/>
    <w:semiHidden/>
    <w:rsid w:val="003862D7"/>
    <w:pPr>
      <w:tabs>
        <w:tab w:val="num" w:pos="644"/>
      </w:tabs>
      <w:spacing w:after="0" w:line="240" w:lineRule="auto"/>
      <w:ind w:left="644" w:hanging="360"/>
    </w:pPr>
    <w:rPr>
      <w:rFonts w:ascii="Times New Roman" w:eastAsia="Times New Roman" w:hAnsi="Times New Roman" w:cs="Times New Roman"/>
      <w:sz w:val="20"/>
      <w:szCs w:val="24"/>
    </w:rPr>
  </w:style>
  <w:style w:type="paragraph" w:customStyle="1" w:styleId="afffff0">
    <w:name w:val="Знак Знак Знак Знак Знак Знак Знак Знак Знак Знак"/>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116">
    <w:name w:val="Основной текст + 11"/>
    <w:aliases w:val="5 pt,Полужирный"/>
    <w:basedOn w:val="affa"/>
    <w:uiPriority w:val="99"/>
    <w:rsid w:val="003862D7"/>
    <w:rPr>
      <w:rFonts w:ascii="Arial Black" w:hAnsi="Arial Black" w:cs="Times New Roman"/>
      <w:b/>
      <w:bCs/>
      <w:sz w:val="23"/>
      <w:szCs w:val="23"/>
      <w:lang w:val="ru-RU" w:eastAsia="ru-RU"/>
    </w:rPr>
  </w:style>
  <w:style w:type="character" w:customStyle="1" w:styleId="123">
    <w:name w:val="Основной текст + 12"/>
    <w:aliases w:val="5 pt2,Полужирный2"/>
    <w:basedOn w:val="affa"/>
    <w:uiPriority w:val="99"/>
    <w:rsid w:val="003862D7"/>
    <w:rPr>
      <w:rFonts w:ascii="Arial Black" w:hAnsi="Arial Black" w:cs="Times New Roman"/>
      <w:b/>
      <w:bCs/>
      <w:sz w:val="25"/>
      <w:szCs w:val="25"/>
      <w:lang w:val="ru-RU" w:eastAsia="ru-RU"/>
    </w:rPr>
  </w:style>
  <w:style w:type="character" w:customStyle="1" w:styleId="Verdana">
    <w:name w:val="Основной текст + Verdana"/>
    <w:aliases w:val="5 pt1,Курсив,Основной текст + 9,Интервал 0 pt3"/>
    <w:basedOn w:val="affa"/>
    <w:uiPriority w:val="99"/>
    <w:rsid w:val="003862D7"/>
    <w:rPr>
      <w:rFonts w:ascii="Verdana" w:hAnsi="Verdana" w:cs="Verdana"/>
      <w:b/>
      <w:i/>
      <w:iCs/>
      <w:noProof/>
      <w:sz w:val="10"/>
      <w:szCs w:val="10"/>
      <w:lang w:val="ru-RU" w:eastAsia="ru-RU"/>
    </w:rPr>
  </w:style>
  <w:style w:type="paragraph" w:customStyle="1" w:styleId="1ff0">
    <w:name w:val="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2fa">
    <w:name w:val="Знак Знак2"/>
    <w:rsid w:val="003862D7"/>
    <w:rPr>
      <w:sz w:val="24"/>
      <w:lang w:val="ru-RU" w:eastAsia="ru-RU"/>
    </w:rPr>
  </w:style>
  <w:style w:type="character" w:customStyle="1" w:styleId="HTML1">
    <w:name w:val="Стандартный HTML Знак1"/>
    <w:basedOn w:val="a2"/>
    <w:uiPriority w:val="99"/>
    <w:locked/>
    <w:rsid w:val="003862D7"/>
    <w:rPr>
      <w:rFonts w:ascii="Courier New" w:eastAsia="Times New Roman" w:hAnsi="Courier New" w:cs="Courier New"/>
      <w:lang w:val="ru-RU" w:eastAsia="ru-RU" w:bidi="ar-SA"/>
    </w:rPr>
  </w:style>
  <w:style w:type="character" w:customStyle="1" w:styleId="1ff1">
    <w:name w:val="Текст примечания Знак1"/>
    <w:basedOn w:val="a2"/>
    <w:uiPriority w:val="99"/>
    <w:locked/>
    <w:rsid w:val="003862D7"/>
    <w:rPr>
      <w:rFonts w:cs="Times New Roman"/>
      <w:lang w:val="ru-RU" w:eastAsia="ru-RU" w:bidi="ar-SA"/>
    </w:rPr>
  </w:style>
  <w:style w:type="character" w:customStyle="1" w:styleId="1ff2">
    <w:name w:val="Нижний колонтитул Знак1"/>
    <w:basedOn w:val="a2"/>
    <w:uiPriority w:val="99"/>
    <w:locked/>
    <w:rsid w:val="003862D7"/>
    <w:rPr>
      <w:rFonts w:ascii="Calibri" w:eastAsia="Times New Roman" w:hAnsi="Calibri" w:cs="Times New Roman"/>
      <w:sz w:val="24"/>
      <w:szCs w:val="24"/>
      <w:lang w:val="ru-RU" w:eastAsia="ru-RU" w:bidi="ar-SA"/>
    </w:rPr>
  </w:style>
  <w:style w:type="character" w:customStyle="1" w:styleId="1ff3">
    <w:name w:val="Название Знак1"/>
    <w:basedOn w:val="a2"/>
    <w:uiPriority w:val="99"/>
    <w:locked/>
    <w:rsid w:val="003862D7"/>
    <w:rPr>
      <w:rFonts w:ascii="Calibri" w:eastAsia="Times New Roman" w:hAnsi="Calibri" w:cs="Times New Roman"/>
      <w:b/>
      <w:sz w:val="24"/>
      <w:lang w:val="ru-RU" w:eastAsia="ru-RU" w:bidi="ar-SA"/>
    </w:rPr>
  </w:style>
  <w:style w:type="character" w:customStyle="1" w:styleId="214">
    <w:name w:val="Основной текст 2 Знак1"/>
    <w:basedOn w:val="a2"/>
    <w:uiPriority w:val="99"/>
    <w:locked/>
    <w:rsid w:val="003862D7"/>
    <w:rPr>
      <w:rFonts w:ascii="Calibri" w:eastAsia="Times New Roman" w:hAnsi="Calibri" w:cs="Times New Roman"/>
      <w:lang w:val="ru-RU" w:eastAsia="ru-RU" w:bidi="ar-SA"/>
    </w:rPr>
  </w:style>
  <w:style w:type="character" w:customStyle="1" w:styleId="314">
    <w:name w:val="Основной текст 3 Знак1"/>
    <w:basedOn w:val="a2"/>
    <w:uiPriority w:val="99"/>
    <w:locked/>
    <w:rsid w:val="003862D7"/>
    <w:rPr>
      <w:rFonts w:ascii="Calibri" w:eastAsia="Times New Roman" w:hAnsi="Calibri" w:cs="Times New Roman"/>
      <w:sz w:val="16"/>
      <w:szCs w:val="16"/>
      <w:lang w:val="ru-RU" w:eastAsia="ru-RU" w:bidi="ar-SA"/>
    </w:rPr>
  </w:style>
  <w:style w:type="character" w:customStyle="1" w:styleId="215">
    <w:name w:val="Основной текст с отступом 2 Знак1"/>
    <w:basedOn w:val="a2"/>
    <w:uiPriority w:val="99"/>
    <w:locked/>
    <w:rsid w:val="003862D7"/>
    <w:rPr>
      <w:rFonts w:ascii="Calibri" w:eastAsia="Times New Roman" w:hAnsi="Calibri" w:cs="Times New Roman"/>
      <w:sz w:val="28"/>
      <w:lang w:val="ru-RU" w:eastAsia="ru-RU" w:bidi="ar-SA"/>
    </w:rPr>
  </w:style>
  <w:style w:type="character" w:customStyle="1" w:styleId="315">
    <w:name w:val="Основной текст с отступом 3 Знак1"/>
    <w:basedOn w:val="a2"/>
    <w:uiPriority w:val="99"/>
    <w:locked/>
    <w:rsid w:val="003862D7"/>
    <w:rPr>
      <w:rFonts w:ascii="Calibri" w:eastAsia="Times New Roman" w:hAnsi="Calibri" w:cs="Times New Roman"/>
      <w:sz w:val="16"/>
      <w:szCs w:val="16"/>
      <w:lang w:val="ru-RU" w:eastAsia="ru-RU" w:bidi="ar-SA"/>
    </w:rPr>
  </w:style>
  <w:style w:type="character" w:customStyle="1" w:styleId="1ff4">
    <w:name w:val="Текст Знак1"/>
    <w:aliases w:val="Текст Знак Знак Знак Знак Знак Знак Знак Знак Знак Знак Знак1"/>
    <w:basedOn w:val="a2"/>
    <w:uiPriority w:val="99"/>
    <w:locked/>
    <w:rsid w:val="003862D7"/>
    <w:rPr>
      <w:rFonts w:ascii="Courier New" w:eastAsia="Times New Roman" w:hAnsi="Courier New" w:cs="Courier New"/>
      <w:lang w:val="ru-RU" w:eastAsia="ru-RU" w:bidi="ar-SA"/>
    </w:rPr>
  </w:style>
  <w:style w:type="character" w:customStyle="1" w:styleId="1ff5">
    <w:name w:val="Текст выноски Знак1"/>
    <w:basedOn w:val="a2"/>
    <w:uiPriority w:val="99"/>
    <w:semiHidden/>
    <w:locked/>
    <w:rsid w:val="003862D7"/>
    <w:rPr>
      <w:rFonts w:ascii="Tahoma" w:hAnsi="Tahoma" w:cs="Tahoma"/>
      <w:sz w:val="16"/>
      <w:szCs w:val="16"/>
      <w:lang w:val="ru-RU" w:eastAsia="ru-RU" w:bidi="ar-SA"/>
    </w:rPr>
  </w:style>
  <w:style w:type="paragraph" w:styleId="afffff1">
    <w:name w:val="endnote text"/>
    <w:basedOn w:val="a1"/>
    <w:link w:val="afffff2"/>
    <w:uiPriority w:val="99"/>
    <w:rsid w:val="003862D7"/>
    <w:pPr>
      <w:spacing w:after="0" w:line="240" w:lineRule="auto"/>
    </w:pPr>
    <w:rPr>
      <w:rFonts w:ascii="Times New Roman" w:eastAsia="Times New Roman" w:hAnsi="Times New Roman" w:cs="Times New Roman"/>
      <w:sz w:val="20"/>
      <w:szCs w:val="20"/>
    </w:rPr>
  </w:style>
  <w:style w:type="character" w:customStyle="1" w:styleId="afffff2">
    <w:name w:val="Текст концевой сноски Знак"/>
    <w:basedOn w:val="a2"/>
    <w:link w:val="afffff1"/>
    <w:uiPriority w:val="99"/>
    <w:rsid w:val="003862D7"/>
    <w:rPr>
      <w:rFonts w:ascii="Times New Roman" w:eastAsia="Times New Roman" w:hAnsi="Times New Roman" w:cs="Times New Roman"/>
      <w:sz w:val="20"/>
      <w:szCs w:val="20"/>
    </w:rPr>
  </w:style>
  <w:style w:type="character" w:styleId="afffff3">
    <w:name w:val="endnote reference"/>
    <w:basedOn w:val="a2"/>
    <w:uiPriority w:val="99"/>
    <w:rsid w:val="003862D7"/>
    <w:rPr>
      <w:vertAlign w:val="superscript"/>
    </w:rPr>
  </w:style>
  <w:style w:type="character" w:customStyle="1" w:styleId="1610">
    <w:name w:val="Знак Знак161"/>
    <w:basedOn w:val="a2"/>
    <w:uiPriority w:val="99"/>
    <w:rsid w:val="003862D7"/>
    <w:rPr>
      <w:rFonts w:cs="Times New Roman"/>
      <w:lang w:val="ru-RU" w:eastAsia="ru-RU" w:bidi="ar-SA"/>
    </w:rPr>
  </w:style>
  <w:style w:type="character" w:customStyle="1" w:styleId="251">
    <w:name w:val="Знак Знак25"/>
    <w:uiPriority w:val="99"/>
    <w:rsid w:val="003862D7"/>
    <w:rPr>
      <w:b/>
      <w:sz w:val="28"/>
    </w:rPr>
  </w:style>
  <w:style w:type="character" w:customStyle="1" w:styleId="2110">
    <w:name w:val="Знак Знак211"/>
    <w:basedOn w:val="a2"/>
    <w:uiPriority w:val="99"/>
    <w:rsid w:val="003862D7"/>
    <w:rPr>
      <w:rFonts w:cs="Times New Roman"/>
      <w:b/>
      <w:bCs/>
      <w:i/>
      <w:iCs/>
      <w:sz w:val="26"/>
      <w:szCs w:val="26"/>
      <w:lang w:val="ru-RU" w:eastAsia="ru-RU" w:bidi="ar-SA"/>
    </w:rPr>
  </w:style>
  <w:style w:type="character" w:customStyle="1" w:styleId="2310">
    <w:name w:val="Знак Знак231"/>
    <w:basedOn w:val="a2"/>
    <w:uiPriority w:val="99"/>
    <w:locked/>
    <w:rsid w:val="003862D7"/>
    <w:rPr>
      <w:rFonts w:ascii="Arial" w:eastAsia="Times New Roman" w:hAnsi="Arial" w:cs="Arial"/>
      <w:b/>
      <w:bCs/>
      <w:kern w:val="32"/>
      <w:sz w:val="32"/>
      <w:szCs w:val="32"/>
      <w:lang w:val="ru-RU" w:eastAsia="ru-RU" w:bidi="ar-SA"/>
    </w:rPr>
  </w:style>
  <w:style w:type="character" w:customStyle="1" w:styleId="2210">
    <w:name w:val="Знак Знак221"/>
    <w:basedOn w:val="a2"/>
    <w:uiPriority w:val="99"/>
    <w:locked/>
    <w:rsid w:val="003862D7"/>
    <w:rPr>
      <w:rFonts w:ascii="Arial" w:eastAsia="Times New Roman" w:hAnsi="Arial" w:cs="Arial"/>
      <w:b/>
      <w:bCs/>
      <w:i/>
      <w:iCs/>
      <w:sz w:val="28"/>
      <w:szCs w:val="28"/>
      <w:lang w:val="ru-RU" w:eastAsia="ru-RU" w:bidi="ar-SA"/>
    </w:rPr>
  </w:style>
  <w:style w:type="character" w:customStyle="1" w:styleId="2010">
    <w:name w:val="Знак Знак201"/>
    <w:basedOn w:val="a2"/>
    <w:uiPriority w:val="99"/>
    <w:locked/>
    <w:rsid w:val="003862D7"/>
    <w:rPr>
      <w:rFonts w:eastAsia="Times New Roman" w:cs="Times New Roman"/>
      <w:b/>
      <w:bCs/>
      <w:sz w:val="22"/>
      <w:szCs w:val="22"/>
      <w:lang w:val="ru-RU" w:eastAsia="ru-RU" w:bidi="ar-SA"/>
    </w:rPr>
  </w:style>
  <w:style w:type="character" w:customStyle="1" w:styleId="1910">
    <w:name w:val="Знак Знак191"/>
    <w:basedOn w:val="a2"/>
    <w:uiPriority w:val="99"/>
    <w:locked/>
    <w:rsid w:val="003862D7"/>
    <w:rPr>
      <w:rFonts w:eastAsia="Times New Roman" w:cs="Times New Roman"/>
      <w:sz w:val="24"/>
      <w:szCs w:val="24"/>
      <w:lang w:val="ru-RU" w:eastAsia="ru-RU" w:bidi="ar-SA"/>
    </w:rPr>
  </w:style>
  <w:style w:type="character" w:customStyle="1" w:styleId="1810">
    <w:name w:val="Знак Знак181"/>
    <w:basedOn w:val="a2"/>
    <w:uiPriority w:val="99"/>
    <w:locked/>
    <w:rsid w:val="003862D7"/>
    <w:rPr>
      <w:rFonts w:eastAsia="Times New Roman" w:cs="Times New Roman"/>
      <w:i/>
      <w:iCs/>
      <w:sz w:val="24"/>
      <w:szCs w:val="24"/>
      <w:lang w:val="ru-RU" w:eastAsia="ru-RU" w:bidi="ar-SA"/>
    </w:rPr>
  </w:style>
  <w:style w:type="character" w:customStyle="1" w:styleId="1420">
    <w:name w:val="Знак Знак142"/>
    <w:basedOn w:val="a2"/>
    <w:uiPriority w:val="99"/>
    <w:locked/>
    <w:rsid w:val="003862D7"/>
    <w:rPr>
      <w:rFonts w:eastAsia="Times New Roman" w:cs="Times New Roman"/>
      <w:sz w:val="24"/>
      <w:szCs w:val="24"/>
      <w:lang w:val="ru-RU" w:eastAsia="ru-RU" w:bidi="ar-SA"/>
    </w:rPr>
  </w:style>
  <w:style w:type="character" w:customStyle="1" w:styleId="1220">
    <w:name w:val="Знак Знак122"/>
    <w:basedOn w:val="a2"/>
    <w:uiPriority w:val="99"/>
    <w:locked/>
    <w:rsid w:val="003862D7"/>
    <w:rPr>
      <w:rFonts w:eastAsia="Times New Roman" w:cs="Times New Roman"/>
      <w:sz w:val="28"/>
      <w:lang w:val="ru-RU" w:eastAsia="ru-RU" w:bidi="ar-SA"/>
    </w:rPr>
  </w:style>
  <w:style w:type="character" w:customStyle="1" w:styleId="1110">
    <w:name w:val="Знак Знак111"/>
    <w:basedOn w:val="a2"/>
    <w:uiPriority w:val="99"/>
    <w:locked/>
    <w:rsid w:val="003862D7"/>
    <w:rPr>
      <w:rFonts w:eastAsia="Times New Roman" w:cs="Times New Roman"/>
      <w:sz w:val="24"/>
      <w:szCs w:val="24"/>
      <w:lang w:val="ru-RU" w:eastAsia="ru-RU" w:bidi="ar-SA"/>
    </w:rPr>
  </w:style>
  <w:style w:type="character" w:customStyle="1" w:styleId="1010">
    <w:name w:val="Знак Знак101"/>
    <w:basedOn w:val="a2"/>
    <w:uiPriority w:val="99"/>
    <w:locked/>
    <w:rsid w:val="003862D7"/>
    <w:rPr>
      <w:rFonts w:eastAsia="Times New Roman" w:cs="Times New Roman"/>
      <w:sz w:val="16"/>
      <w:szCs w:val="16"/>
      <w:lang w:val="ru-RU" w:eastAsia="ru-RU" w:bidi="ar-SA"/>
    </w:rPr>
  </w:style>
  <w:style w:type="character" w:customStyle="1" w:styleId="1710">
    <w:name w:val="Знак Знак171"/>
    <w:basedOn w:val="a2"/>
    <w:uiPriority w:val="99"/>
    <w:semiHidden/>
    <w:locked/>
    <w:rsid w:val="003862D7"/>
    <w:rPr>
      <w:rFonts w:ascii="Tahoma" w:hAnsi="Tahoma" w:cs="Tahoma"/>
      <w:sz w:val="16"/>
      <w:szCs w:val="16"/>
      <w:lang w:val="ru-RU" w:eastAsia="ru-RU" w:bidi="ar-SA"/>
    </w:rPr>
  </w:style>
  <w:style w:type="character" w:customStyle="1" w:styleId="1510">
    <w:name w:val="Знак Знак151"/>
    <w:basedOn w:val="a2"/>
    <w:uiPriority w:val="99"/>
    <w:locked/>
    <w:rsid w:val="003862D7"/>
    <w:rPr>
      <w:rFonts w:cs="Times New Roman"/>
      <w:sz w:val="28"/>
      <w:lang w:val="ru-RU" w:eastAsia="ru-RU" w:bidi="ar-SA"/>
    </w:rPr>
  </w:style>
  <w:style w:type="character" w:customStyle="1" w:styleId="910">
    <w:name w:val="Знак Знак91"/>
    <w:basedOn w:val="a2"/>
    <w:uiPriority w:val="99"/>
    <w:locked/>
    <w:rsid w:val="003862D7"/>
    <w:rPr>
      <w:rFonts w:eastAsia="Times New Roman" w:cs="Times New Roman"/>
      <w:lang w:val="ru-RU" w:eastAsia="ru-RU" w:bidi="ar-SA"/>
    </w:rPr>
  </w:style>
  <w:style w:type="character" w:customStyle="1" w:styleId="810">
    <w:name w:val="Знак Знак81"/>
    <w:basedOn w:val="a2"/>
    <w:uiPriority w:val="99"/>
    <w:locked/>
    <w:rsid w:val="003862D7"/>
    <w:rPr>
      <w:rFonts w:ascii="Courier New" w:eastAsia="Times New Roman" w:hAnsi="Courier New" w:cs="Courier New"/>
      <w:lang w:val="ru-RU" w:eastAsia="ru-RU" w:bidi="ar-SA"/>
    </w:rPr>
  </w:style>
  <w:style w:type="character" w:customStyle="1" w:styleId="710">
    <w:name w:val="Знак Знак71"/>
    <w:basedOn w:val="a2"/>
    <w:uiPriority w:val="99"/>
    <w:locked/>
    <w:rsid w:val="003862D7"/>
    <w:rPr>
      <w:rFonts w:eastAsia="Times New Roman" w:cs="Times New Roman"/>
      <w:sz w:val="16"/>
      <w:szCs w:val="16"/>
      <w:lang w:val="ru-RU" w:eastAsia="ru-RU" w:bidi="ar-SA"/>
    </w:rPr>
  </w:style>
  <w:style w:type="character" w:customStyle="1" w:styleId="610">
    <w:name w:val="Знак Знак61"/>
    <w:basedOn w:val="a2"/>
    <w:uiPriority w:val="99"/>
    <w:locked/>
    <w:rsid w:val="003862D7"/>
    <w:rPr>
      <w:rFonts w:eastAsia="Times New Roman" w:cs="Times New Roman"/>
      <w:b/>
      <w:sz w:val="24"/>
      <w:lang w:val="ru-RU" w:eastAsia="ru-RU" w:bidi="ar-SA"/>
    </w:rPr>
  </w:style>
  <w:style w:type="character" w:customStyle="1" w:styleId="124">
    <w:name w:val="Знак1 Знак Знак2"/>
    <w:basedOn w:val="a2"/>
    <w:uiPriority w:val="99"/>
    <w:rsid w:val="003862D7"/>
    <w:rPr>
      <w:rFonts w:cs="Times New Roman"/>
      <w:sz w:val="24"/>
      <w:szCs w:val="24"/>
    </w:rPr>
  </w:style>
  <w:style w:type="character" w:customStyle="1" w:styleId="2fb">
    <w:name w:val="Знак Знак Знак2"/>
    <w:basedOn w:val="a2"/>
    <w:uiPriority w:val="99"/>
    <w:rsid w:val="003862D7"/>
    <w:rPr>
      <w:rFonts w:cs="Times New Roman"/>
      <w:b/>
      <w:bCs/>
      <w:sz w:val="28"/>
      <w:szCs w:val="28"/>
      <w:lang w:val="ru-RU" w:eastAsia="ru-RU" w:bidi="ar-SA"/>
    </w:rPr>
  </w:style>
  <w:style w:type="character" w:customStyle="1" w:styleId="241">
    <w:name w:val="Знак Знак24"/>
    <w:basedOn w:val="a2"/>
    <w:uiPriority w:val="99"/>
    <w:rsid w:val="003862D7"/>
    <w:rPr>
      <w:rFonts w:cs="Times New Roman"/>
      <w:sz w:val="24"/>
      <w:szCs w:val="24"/>
      <w:lang w:val="ru-RU" w:eastAsia="ru-RU" w:bidi="ar-SA"/>
    </w:rPr>
  </w:style>
  <w:style w:type="character" w:customStyle="1" w:styleId="510">
    <w:name w:val="Знак Знак51"/>
    <w:basedOn w:val="a2"/>
    <w:uiPriority w:val="99"/>
    <w:locked/>
    <w:rsid w:val="003862D7"/>
    <w:rPr>
      <w:rFonts w:ascii="Arial" w:hAnsi="Arial" w:cs="Arial"/>
      <w:b/>
      <w:bCs/>
      <w:kern w:val="32"/>
      <w:sz w:val="32"/>
      <w:szCs w:val="32"/>
    </w:rPr>
  </w:style>
  <w:style w:type="character" w:customStyle="1" w:styleId="1100">
    <w:name w:val="Знак Знак110"/>
    <w:basedOn w:val="a2"/>
    <w:uiPriority w:val="99"/>
    <w:locked/>
    <w:rsid w:val="003862D7"/>
    <w:rPr>
      <w:rFonts w:ascii="Arial" w:hAnsi="Arial" w:cs="Arial"/>
      <w:b/>
      <w:bCs/>
      <w:sz w:val="24"/>
      <w:szCs w:val="24"/>
    </w:rPr>
  </w:style>
  <w:style w:type="character" w:customStyle="1" w:styleId="316">
    <w:name w:val="Знак Знак31"/>
    <w:basedOn w:val="a2"/>
    <w:uiPriority w:val="99"/>
    <w:locked/>
    <w:rsid w:val="003862D7"/>
    <w:rPr>
      <w:rFonts w:ascii="Arial" w:hAnsi="Arial" w:cs="Arial"/>
      <w:b/>
      <w:bCs/>
      <w:i/>
      <w:iCs/>
      <w:sz w:val="28"/>
      <w:szCs w:val="28"/>
    </w:rPr>
  </w:style>
  <w:style w:type="paragraph" w:customStyle="1" w:styleId="216">
    <w:name w:val="Знак21"/>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17">
    <w:name w:val="Знак2 Знак Знак1"/>
    <w:basedOn w:val="a2"/>
    <w:uiPriority w:val="99"/>
    <w:semiHidden/>
    <w:rsid w:val="003862D7"/>
    <w:rPr>
      <w:rFonts w:cs="Times New Roman"/>
      <w:lang w:val="ru-RU" w:eastAsia="ru-RU" w:bidi="ar-SA"/>
    </w:rPr>
  </w:style>
  <w:style w:type="character" w:customStyle="1" w:styleId="162">
    <w:name w:val="Знак Знак162"/>
    <w:basedOn w:val="a2"/>
    <w:uiPriority w:val="99"/>
    <w:rsid w:val="003862D7"/>
    <w:rPr>
      <w:rFonts w:cs="Times New Roman"/>
      <w:lang w:val="ru-RU" w:eastAsia="ru-RU" w:bidi="ar-SA"/>
    </w:rPr>
  </w:style>
  <w:style w:type="character" w:customStyle="1" w:styleId="270">
    <w:name w:val="Знак Знак27"/>
    <w:uiPriority w:val="99"/>
    <w:rsid w:val="003862D7"/>
    <w:rPr>
      <w:b/>
      <w:sz w:val="28"/>
    </w:rPr>
  </w:style>
  <w:style w:type="character" w:customStyle="1" w:styleId="2120">
    <w:name w:val="Знак Знак212"/>
    <w:basedOn w:val="a2"/>
    <w:uiPriority w:val="99"/>
    <w:rsid w:val="003862D7"/>
    <w:rPr>
      <w:rFonts w:cs="Times New Roman"/>
      <w:b/>
      <w:bCs/>
      <w:i/>
      <w:iCs/>
      <w:sz w:val="26"/>
      <w:szCs w:val="26"/>
      <w:lang w:val="ru-RU" w:eastAsia="ru-RU" w:bidi="ar-SA"/>
    </w:rPr>
  </w:style>
  <w:style w:type="character" w:customStyle="1" w:styleId="2320">
    <w:name w:val="Знак Знак232"/>
    <w:basedOn w:val="a2"/>
    <w:uiPriority w:val="99"/>
    <w:locked/>
    <w:rsid w:val="003862D7"/>
    <w:rPr>
      <w:rFonts w:ascii="Arial" w:eastAsia="Times New Roman" w:hAnsi="Arial" w:cs="Arial"/>
      <w:b/>
      <w:bCs/>
      <w:kern w:val="32"/>
      <w:sz w:val="32"/>
      <w:szCs w:val="32"/>
      <w:lang w:val="ru-RU" w:eastAsia="ru-RU" w:bidi="ar-SA"/>
    </w:rPr>
  </w:style>
  <w:style w:type="character" w:customStyle="1" w:styleId="2220">
    <w:name w:val="Знак Знак222"/>
    <w:basedOn w:val="a2"/>
    <w:uiPriority w:val="99"/>
    <w:locked/>
    <w:rsid w:val="003862D7"/>
    <w:rPr>
      <w:rFonts w:ascii="Arial" w:eastAsia="Times New Roman" w:hAnsi="Arial" w:cs="Arial"/>
      <w:b/>
      <w:bCs/>
      <w:i/>
      <w:iCs/>
      <w:sz w:val="28"/>
      <w:szCs w:val="28"/>
      <w:lang w:val="ru-RU" w:eastAsia="ru-RU" w:bidi="ar-SA"/>
    </w:rPr>
  </w:style>
  <w:style w:type="character" w:customStyle="1" w:styleId="202">
    <w:name w:val="Знак Знак202"/>
    <w:basedOn w:val="a2"/>
    <w:uiPriority w:val="99"/>
    <w:locked/>
    <w:rsid w:val="003862D7"/>
    <w:rPr>
      <w:rFonts w:eastAsia="Times New Roman" w:cs="Times New Roman"/>
      <w:b/>
      <w:bCs/>
      <w:sz w:val="22"/>
      <w:szCs w:val="22"/>
      <w:lang w:val="ru-RU" w:eastAsia="ru-RU" w:bidi="ar-SA"/>
    </w:rPr>
  </w:style>
  <w:style w:type="character" w:customStyle="1" w:styleId="192">
    <w:name w:val="Знак Знак192"/>
    <w:basedOn w:val="a2"/>
    <w:uiPriority w:val="99"/>
    <w:locked/>
    <w:rsid w:val="003862D7"/>
    <w:rPr>
      <w:rFonts w:eastAsia="Times New Roman" w:cs="Times New Roman"/>
      <w:sz w:val="24"/>
      <w:szCs w:val="24"/>
      <w:lang w:val="ru-RU" w:eastAsia="ru-RU" w:bidi="ar-SA"/>
    </w:rPr>
  </w:style>
  <w:style w:type="character" w:customStyle="1" w:styleId="182">
    <w:name w:val="Знак Знак182"/>
    <w:basedOn w:val="a2"/>
    <w:uiPriority w:val="99"/>
    <w:locked/>
    <w:rsid w:val="003862D7"/>
    <w:rPr>
      <w:rFonts w:eastAsia="Times New Roman" w:cs="Times New Roman"/>
      <w:i/>
      <w:iCs/>
      <w:sz w:val="24"/>
      <w:szCs w:val="24"/>
      <w:lang w:val="ru-RU" w:eastAsia="ru-RU" w:bidi="ar-SA"/>
    </w:rPr>
  </w:style>
  <w:style w:type="character" w:customStyle="1" w:styleId="143">
    <w:name w:val="Знак Знак143"/>
    <w:basedOn w:val="a2"/>
    <w:uiPriority w:val="99"/>
    <w:locked/>
    <w:rsid w:val="003862D7"/>
    <w:rPr>
      <w:rFonts w:eastAsia="Times New Roman" w:cs="Times New Roman"/>
      <w:sz w:val="24"/>
      <w:szCs w:val="24"/>
      <w:lang w:val="ru-RU" w:eastAsia="ru-RU" w:bidi="ar-SA"/>
    </w:rPr>
  </w:style>
  <w:style w:type="character" w:customStyle="1" w:styleId="1230">
    <w:name w:val="Знак Знак123"/>
    <w:basedOn w:val="a2"/>
    <w:uiPriority w:val="99"/>
    <w:locked/>
    <w:rsid w:val="003862D7"/>
    <w:rPr>
      <w:rFonts w:eastAsia="Times New Roman" w:cs="Times New Roman"/>
      <w:sz w:val="28"/>
      <w:lang w:val="ru-RU" w:eastAsia="ru-RU" w:bidi="ar-SA"/>
    </w:rPr>
  </w:style>
  <w:style w:type="character" w:customStyle="1" w:styleId="1130">
    <w:name w:val="Знак Знак113"/>
    <w:basedOn w:val="a2"/>
    <w:uiPriority w:val="99"/>
    <w:locked/>
    <w:rsid w:val="003862D7"/>
    <w:rPr>
      <w:rFonts w:eastAsia="Times New Roman" w:cs="Times New Roman"/>
      <w:sz w:val="24"/>
      <w:szCs w:val="24"/>
      <w:lang w:val="ru-RU" w:eastAsia="ru-RU" w:bidi="ar-SA"/>
    </w:rPr>
  </w:style>
  <w:style w:type="character" w:customStyle="1" w:styleId="1020">
    <w:name w:val="Знак Знак102"/>
    <w:basedOn w:val="a2"/>
    <w:uiPriority w:val="99"/>
    <w:locked/>
    <w:rsid w:val="003862D7"/>
    <w:rPr>
      <w:rFonts w:eastAsia="Times New Roman" w:cs="Times New Roman"/>
      <w:sz w:val="16"/>
      <w:szCs w:val="16"/>
      <w:lang w:val="ru-RU" w:eastAsia="ru-RU" w:bidi="ar-SA"/>
    </w:rPr>
  </w:style>
  <w:style w:type="character" w:customStyle="1" w:styleId="172">
    <w:name w:val="Знак Знак172"/>
    <w:basedOn w:val="a2"/>
    <w:uiPriority w:val="99"/>
    <w:semiHidden/>
    <w:locked/>
    <w:rsid w:val="003862D7"/>
    <w:rPr>
      <w:rFonts w:ascii="Tahoma" w:hAnsi="Tahoma" w:cs="Tahoma"/>
      <w:sz w:val="16"/>
      <w:szCs w:val="16"/>
      <w:lang w:val="ru-RU" w:eastAsia="ru-RU" w:bidi="ar-SA"/>
    </w:rPr>
  </w:style>
  <w:style w:type="character" w:customStyle="1" w:styleId="152">
    <w:name w:val="Знак Знак152"/>
    <w:basedOn w:val="a2"/>
    <w:uiPriority w:val="99"/>
    <w:locked/>
    <w:rsid w:val="003862D7"/>
    <w:rPr>
      <w:rFonts w:cs="Times New Roman"/>
      <w:sz w:val="28"/>
      <w:lang w:val="ru-RU" w:eastAsia="ru-RU" w:bidi="ar-SA"/>
    </w:rPr>
  </w:style>
  <w:style w:type="character" w:customStyle="1" w:styleId="920">
    <w:name w:val="Знак Знак92"/>
    <w:basedOn w:val="a2"/>
    <w:uiPriority w:val="99"/>
    <w:locked/>
    <w:rsid w:val="003862D7"/>
    <w:rPr>
      <w:rFonts w:eastAsia="Times New Roman" w:cs="Times New Roman"/>
      <w:lang w:val="ru-RU" w:eastAsia="ru-RU" w:bidi="ar-SA"/>
    </w:rPr>
  </w:style>
  <w:style w:type="character" w:customStyle="1" w:styleId="820">
    <w:name w:val="Знак Знак82"/>
    <w:basedOn w:val="a2"/>
    <w:uiPriority w:val="99"/>
    <w:locked/>
    <w:rsid w:val="003862D7"/>
    <w:rPr>
      <w:rFonts w:ascii="Courier New" w:eastAsia="Times New Roman" w:hAnsi="Courier New" w:cs="Courier New"/>
      <w:lang w:val="ru-RU" w:eastAsia="ru-RU" w:bidi="ar-SA"/>
    </w:rPr>
  </w:style>
  <w:style w:type="character" w:customStyle="1" w:styleId="720">
    <w:name w:val="Знак Знак72"/>
    <w:basedOn w:val="a2"/>
    <w:uiPriority w:val="99"/>
    <w:locked/>
    <w:rsid w:val="003862D7"/>
    <w:rPr>
      <w:rFonts w:eastAsia="Times New Roman" w:cs="Times New Roman"/>
      <w:sz w:val="16"/>
      <w:szCs w:val="16"/>
      <w:lang w:val="ru-RU" w:eastAsia="ru-RU" w:bidi="ar-SA"/>
    </w:rPr>
  </w:style>
  <w:style w:type="character" w:customStyle="1" w:styleId="620">
    <w:name w:val="Знак Знак62"/>
    <w:basedOn w:val="a2"/>
    <w:uiPriority w:val="99"/>
    <w:locked/>
    <w:rsid w:val="003862D7"/>
    <w:rPr>
      <w:rFonts w:eastAsia="Times New Roman" w:cs="Times New Roman"/>
      <w:b/>
      <w:sz w:val="24"/>
      <w:lang w:val="ru-RU" w:eastAsia="ru-RU" w:bidi="ar-SA"/>
    </w:rPr>
  </w:style>
  <w:style w:type="character" w:customStyle="1" w:styleId="132">
    <w:name w:val="Знак1 Знак Знак3"/>
    <w:basedOn w:val="a2"/>
    <w:uiPriority w:val="99"/>
    <w:rsid w:val="003862D7"/>
    <w:rPr>
      <w:rFonts w:cs="Times New Roman"/>
      <w:sz w:val="24"/>
      <w:szCs w:val="24"/>
    </w:rPr>
  </w:style>
  <w:style w:type="paragraph" w:customStyle="1" w:styleId="323">
    <w:name w:val="Знак Знак Знак3 Знак Знак Знак Знак Знак Знак2"/>
    <w:basedOn w:val="a1"/>
    <w:uiPriority w:val="99"/>
    <w:rsid w:val="003862D7"/>
    <w:pPr>
      <w:spacing w:after="0" w:line="240" w:lineRule="auto"/>
    </w:pPr>
    <w:rPr>
      <w:rFonts w:ascii="Verdana" w:eastAsia="Times New Roman" w:hAnsi="Verdana" w:cs="Verdana"/>
      <w:sz w:val="20"/>
      <w:szCs w:val="20"/>
      <w:lang w:val="en-US" w:eastAsia="en-US"/>
    </w:rPr>
  </w:style>
  <w:style w:type="character" w:customStyle="1" w:styleId="3f7">
    <w:name w:val="Знак Знак Знак3"/>
    <w:basedOn w:val="a2"/>
    <w:uiPriority w:val="99"/>
    <w:rsid w:val="003862D7"/>
    <w:rPr>
      <w:rFonts w:cs="Times New Roman"/>
      <w:b/>
      <w:bCs/>
      <w:sz w:val="28"/>
      <w:szCs w:val="28"/>
      <w:lang w:val="ru-RU" w:eastAsia="ru-RU" w:bidi="ar-SA"/>
    </w:rPr>
  </w:style>
  <w:style w:type="paragraph" w:customStyle="1" w:styleId="324">
    <w:name w:val="Знак Знак Знак3 Знак 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260">
    <w:name w:val="Знак Знак26"/>
    <w:basedOn w:val="a2"/>
    <w:uiPriority w:val="99"/>
    <w:rsid w:val="003862D7"/>
    <w:rPr>
      <w:rFonts w:cs="Times New Roman"/>
      <w:sz w:val="24"/>
      <w:szCs w:val="24"/>
      <w:lang w:val="ru-RU" w:eastAsia="ru-RU" w:bidi="ar-SA"/>
    </w:rPr>
  </w:style>
  <w:style w:type="character" w:customStyle="1" w:styleId="1320">
    <w:name w:val="Знак Знак132"/>
    <w:basedOn w:val="a2"/>
    <w:uiPriority w:val="99"/>
    <w:rsid w:val="003862D7"/>
    <w:rPr>
      <w:rFonts w:cs="Times New Roman"/>
      <w:b/>
      <w:bCs/>
      <w:sz w:val="28"/>
      <w:szCs w:val="28"/>
      <w:lang w:val="ru-RU" w:eastAsia="ru-RU" w:bidi="ar-SA"/>
    </w:rPr>
  </w:style>
  <w:style w:type="paragraph" w:customStyle="1" w:styleId="2fc">
    <w:name w:val="Знак Знак Знак Знак2"/>
    <w:basedOn w:val="a1"/>
    <w:uiPriority w:val="99"/>
    <w:rsid w:val="003862D7"/>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25">
    <w:name w:val="Знак1 Знак Знак Знак Знак Знак Знак Знак Знак Знак2"/>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20">
    <w:name w:val="Знак Знак42"/>
    <w:basedOn w:val="a2"/>
    <w:uiPriority w:val="99"/>
    <w:rsid w:val="003862D7"/>
    <w:rPr>
      <w:rFonts w:cs="Times New Roman"/>
      <w:sz w:val="24"/>
      <w:szCs w:val="24"/>
      <w:lang w:val="ru-RU" w:eastAsia="ru-RU" w:bidi="ar-SA"/>
    </w:rPr>
  </w:style>
  <w:style w:type="character" w:customStyle="1" w:styleId="520">
    <w:name w:val="Знак Знак52"/>
    <w:basedOn w:val="a2"/>
    <w:uiPriority w:val="99"/>
    <w:locked/>
    <w:rsid w:val="003862D7"/>
    <w:rPr>
      <w:rFonts w:ascii="Arial" w:hAnsi="Arial" w:cs="Arial"/>
      <w:b/>
      <w:bCs/>
      <w:kern w:val="32"/>
      <w:sz w:val="32"/>
      <w:szCs w:val="32"/>
    </w:rPr>
  </w:style>
  <w:style w:type="character" w:customStyle="1" w:styleId="1120">
    <w:name w:val="Знак Знак112"/>
    <w:basedOn w:val="a2"/>
    <w:uiPriority w:val="99"/>
    <w:locked/>
    <w:rsid w:val="003862D7"/>
    <w:rPr>
      <w:rFonts w:ascii="Arial" w:hAnsi="Arial" w:cs="Arial"/>
      <w:b/>
      <w:bCs/>
      <w:sz w:val="24"/>
      <w:szCs w:val="24"/>
    </w:rPr>
  </w:style>
  <w:style w:type="character" w:customStyle="1" w:styleId="325">
    <w:name w:val="Знак Знак32"/>
    <w:basedOn w:val="a2"/>
    <w:uiPriority w:val="99"/>
    <w:locked/>
    <w:rsid w:val="003862D7"/>
    <w:rPr>
      <w:rFonts w:ascii="Arial" w:hAnsi="Arial" w:cs="Arial"/>
      <w:b/>
      <w:bCs/>
      <w:i/>
      <w:iCs/>
      <w:sz w:val="28"/>
      <w:szCs w:val="28"/>
    </w:rPr>
  </w:style>
  <w:style w:type="paragraph" w:customStyle="1" w:styleId="224">
    <w:name w:val="Знак22"/>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25">
    <w:name w:val="Знак2 Знак Знак2"/>
    <w:basedOn w:val="a2"/>
    <w:uiPriority w:val="99"/>
    <w:semiHidden/>
    <w:rsid w:val="003862D7"/>
    <w:rPr>
      <w:rFonts w:cs="Times New Roman"/>
      <w:lang w:val="ru-RU" w:eastAsia="ru-RU" w:bidi="ar-SA"/>
    </w:rPr>
  </w:style>
  <w:style w:type="paragraph" w:customStyle="1" w:styleId="2fd">
    <w:name w:val="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4"/>
      <w:szCs w:val="24"/>
      <w:lang w:val="en-US" w:eastAsia="en-US"/>
    </w:rPr>
  </w:style>
  <w:style w:type="paragraph" w:customStyle="1" w:styleId="ListParagraph1">
    <w:name w:val="List Paragraph1"/>
    <w:basedOn w:val="a1"/>
    <w:uiPriority w:val="99"/>
    <w:rsid w:val="003862D7"/>
    <w:pPr>
      <w:spacing w:after="0" w:line="240" w:lineRule="auto"/>
      <w:ind w:left="720"/>
      <w:contextualSpacing/>
    </w:pPr>
    <w:rPr>
      <w:rFonts w:ascii="Times New Roman" w:eastAsia="Times New Roman" w:hAnsi="Times New Roman" w:cs="Times New Roman"/>
      <w:sz w:val="24"/>
      <w:szCs w:val="24"/>
    </w:rPr>
  </w:style>
  <w:style w:type="paragraph" w:customStyle="1" w:styleId="Heading23">
    <w:name w:val="Heading 23"/>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WW8Num1z1">
    <w:name w:val="WW8Num1z1"/>
    <w:rsid w:val="003862D7"/>
  </w:style>
  <w:style w:type="character" w:customStyle="1" w:styleId="WW8Num1z2">
    <w:name w:val="WW8Num1z2"/>
    <w:rsid w:val="003862D7"/>
  </w:style>
  <w:style w:type="character" w:customStyle="1" w:styleId="WW8Num1z3">
    <w:name w:val="WW8Num1z3"/>
    <w:rsid w:val="003862D7"/>
  </w:style>
  <w:style w:type="character" w:customStyle="1" w:styleId="WW8Num1z4">
    <w:name w:val="WW8Num1z4"/>
    <w:rsid w:val="003862D7"/>
  </w:style>
  <w:style w:type="character" w:customStyle="1" w:styleId="WW8Num1z5">
    <w:name w:val="WW8Num1z5"/>
    <w:rsid w:val="003862D7"/>
  </w:style>
  <w:style w:type="character" w:customStyle="1" w:styleId="WW8Num1z6">
    <w:name w:val="WW8Num1z6"/>
    <w:rsid w:val="003862D7"/>
  </w:style>
  <w:style w:type="character" w:customStyle="1" w:styleId="WW8Num1z7">
    <w:name w:val="WW8Num1z7"/>
    <w:rsid w:val="003862D7"/>
  </w:style>
  <w:style w:type="character" w:customStyle="1" w:styleId="WW8Num1z8">
    <w:name w:val="WW8Num1z8"/>
    <w:rsid w:val="003862D7"/>
  </w:style>
  <w:style w:type="character" w:customStyle="1" w:styleId="WW8Num2z1">
    <w:name w:val="WW8Num2z1"/>
    <w:rsid w:val="003862D7"/>
    <w:rPr>
      <w:rFonts w:ascii="Courier New" w:hAnsi="Courier New" w:cs="Courier New"/>
    </w:rPr>
  </w:style>
  <w:style w:type="character" w:customStyle="1" w:styleId="WW8Num2z2">
    <w:name w:val="WW8Num2z2"/>
    <w:rsid w:val="003862D7"/>
    <w:rPr>
      <w:rFonts w:ascii="Wingdings" w:hAnsi="Wingdings" w:cs="Wingdings"/>
    </w:rPr>
  </w:style>
  <w:style w:type="character" w:customStyle="1" w:styleId="WW8Num3z0">
    <w:name w:val="WW8Num3z0"/>
    <w:rsid w:val="003862D7"/>
    <w:rPr>
      <w:rFonts w:ascii="Symbol" w:hAnsi="Symbol" w:cs="Symbol"/>
      <w:color w:val="000000"/>
      <w:sz w:val="28"/>
      <w:szCs w:val="28"/>
    </w:rPr>
  </w:style>
  <w:style w:type="character" w:customStyle="1" w:styleId="WW8Num3z1">
    <w:name w:val="WW8Num3z1"/>
    <w:rsid w:val="003862D7"/>
    <w:rPr>
      <w:rFonts w:ascii="Courier New" w:hAnsi="Courier New" w:cs="Courier New"/>
    </w:rPr>
  </w:style>
  <w:style w:type="character" w:customStyle="1" w:styleId="WW8Num3z2">
    <w:name w:val="WW8Num3z2"/>
    <w:rsid w:val="003862D7"/>
    <w:rPr>
      <w:rFonts w:ascii="Wingdings" w:hAnsi="Wingdings" w:cs="Wingdings"/>
    </w:rPr>
  </w:style>
  <w:style w:type="character" w:customStyle="1" w:styleId="WW8Num4z0">
    <w:name w:val="WW8Num4z0"/>
    <w:rsid w:val="003862D7"/>
    <w:rPr>
      <w:rFonts w:ascii="Symbol" w:hAnsi="Symbol" w:cs="Symbol"/>
    </w:rPr>
  </w:style>
  <w:style w:type="character" w:customStyle="1" w:styleId="WW8Num4z1">
    <w:name w:val="WW8Num4z1"/>
    <w:rsid w:val="003862D7"/>
    <w:rPr>
      <w:rFonts w:ascii="Courier New" w:hAnsi="Courier New" w:cs="Courier New"/>
    </w:rPr>
  </w:style>
  <w:style w:type="character" w:customStyle="1" w:styleId="WW8Num4z2">
    <w:name w:val="WW8Num4z2"/>
    <w:rsid w:val="003862D7"/>
    <w:rPr>
      <w:rFonts w:ascii="Wingdings" w:hAnsi="Wingdings" w:cs="Wingdings"/>
    </w:rPr>
  </w:style>
  <w:style w:type="character" w:customStyle="1" w:styleId="WW8Num5z0">
    <w:name w:val="WW8Num5z0"/>
    <w:rsid w:val="003862D7"/>
  </w:style>
  <w:style w:type="character" w:customStyle="1" w:styleId="WW8Num5z1">
    <w:name w:val="WW8Num5z1"/>
    <w:rsid w:val="003862D7"/>
  </w:style>
  <w:style w:type="character" w:customStyle="1" w:styleId="WW8Num5z2">
    <w:name w:val="WW8Num5z2"/>
    <w:rsid w:val="003862D7"/>
  </w:style>
  <w:style w:type="character" w:customStyle="1" w:styleId="WW8Num5z3">
    <w:name w:val="WW8Num5z3"/>
    <w:rsid w:val="003862D7"/>
  </w:style>
  <w:style w:type="character" w:customStyle="1" w:styleId="WW8Num5z4">
    <w:name w:val="WW8Num5z4"/>
    <w:rsid w:val="003862D7"/>
  </w:style>
  <w:style w:type="character" w:customStyle="1" w:styleId="WW8Num5z5">
    <w:name w:val="WW8Num5z5"/>
    <w:rsid w:val="003862D7"/>
  </w:style>
  <w:style w:type="character" w:customStyle="1" w:styleId="WW8Num5z6">
    <w:name w:val="WW8Num5z6"/>
    <w:rsid w:val="003862D7"/>
  </w:style>
  <w:style w:type="character" w:customStyle="1" w:styleId="WW8Num5z7">
    <w:name w:val="WW8Num5z7"/>
    <w:rsid w:val="003862D7"/>
  </w:style>
  <w:style w:type="character" w:customStyle="1" w:styleId="WW8Num5z8">
    <w:name w:val="WW8Num5z8"/>
    <w:rsid w:val="003862D7"/>
  </w:style>
  <w:style w:type="character" w:customStyle="1" w:styleId="WW8Num6z0">
    <w:name w:val="WW8Num6z0"/>
    <w:rsid w:val="003862D7"/>
    <w:rPr>
      <w:rFonts w:hint="default"/>
    </w:rPr>
  </w:style>
  <w:style w:type="character" w:customStyle="1" w:styleId="WW8Num6z1">
    <w:name w:val="WW8Num6z1"/>
    <w:rsid w:val="003862D7"/>
  </w:style>
  <w:style w:type="character" w:customStyle="1" w:styleId="WW8Num6z2">
    <w:name w:val="WW8Num6z2"/>
    <w:rsid w:val="003862D7"/>
  </w:style>
  <w:style w:type="character" w:customStyle="1" w:styleId="WW8Num6z3">
    <w:name w:val="WW8Num6z3"/>
    <w:rsid w:val="003862D7"/>
  </w:style>
  <w:style w:type="character" w:customStyle="1" w:styleId="WW8Num6z4">
    <w:name w:val="WW8Num6z4"/>
    <w:rsid w:val="003862D7"/>
  </w:style>
  <w:style w:type="character" w:customStyle="1" w:styleId="WW8Num6z5">
    <w:name w:val="WW8Num6z5"/>
    <w:rsid w:val="003862D7"/>
  </w:style>
  <w:style w:type="character" w:customStyle="1" w:styleId="WW8Num6z6">
    <w:name w:val="WW8Num6z6"/>
    <w:rsid w:val="003862D7"/>
  </w:style>
  <w:style w:type="character" w:customStyle="1" w:styleId="WW8Num6z7">
    <w:name w:val="WW8Num6z7"/>
    <w:rsid w:val="003862D7"/>
  </w:style>
  <w:style w:type="character" w:customStyle="1" w:styleId="WW8Num6z8">
    <w:name w:val="WW8Num6z8"/>
    <w:rsid w:val="003862D7"/>
  </w:style>
  <w:style w:type="character" w:customStyle="1" w:styleId="2fe">
    <w:name w:val="Основной шрифт абзаца2"/>
    <w:rsid w:val="003862D7"/>
  </w:style>
  <w:style w:type="character" w:customStyle="1" w:styleId="ListLabel2">
    <w:name w:val="ListLabel 2"/>
    <w:rsid w:val="003862D7"/>
    <w:rPr>
      <w:rFonts w:cs="Courier New"/>
    </w:rPr>
  </w:style>
  <w:style w:type="paragraph" w:customStyle="1" w:styleId="afffff4">
    <w:name w:val="Заголовок"/>
    <w:basedOn w:val="a1"/>
    <w:next w:val="af"/>
    <w:rsid w:val="003862D7"/>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3f8">
    <w:name w:val="Название3"/>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3f9">
    <w:name w:val="Указатель3"/>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ff">
    <w:name w:val="Название2"/>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2ff0">
    <w:name w:val="Указатель2"/>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ff6">
    <w:name w:val="Название1"/>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7">
    <w:name w:val="Обычный (веб)1"/>
    <w:basedOn w:val="a1"/>
    <w:rsid w:val="003862D7"/>
    <w:pPr>
      <w:widowControl w:val="0"/>
      <w:suppressAutoHyphens/>
      <w:overflowPunct w:val="0"/>
      <w:spacing w:before="100" w:after="100" w:line="240" w:lineRule="auto"/>
    </w:pPr>
    <w:rPr>
      <w:rFonts w:ascii="Times New Roman" w:eastAsia="SimSun" w:hAnsi="Times New Roman" w:cs="Mangal"/>
      <w:kern w:val="1"/>
      <w:sz w:val="24"/>
      <w:szCs w:val="24"/>
      <w:lang w:eastAsia="hi-IN" w:bidi="hi-IN"/>
    </w:rPr>
  </w:style>
  <w:style w:type="paragraph" w:customStyle="1" w:styleId="1ff8">
    <w:name w:val="Обычный1"/>
    <w:uiPriority w:val="99"/>
    <w:rsid w:val="003862D7"/>
    <w:pPr>
      <w:spacing w:before="100" w:after="100" w:line="240" w:lineRule="auto"/>
    </w:pPr>
    <w:rPr>
      <w:rFonts w:ascii="Times New Roman" w:eastAsia="Times New Roman" w:hAnsi="Times New Roman" w:cs="Times New Roman"/>
      <w:sz w:val="24"/>
      <w:szCs w:val="20"/>
    </w:rPr>
  </w:style>
  <w:style w:type="paragraph" w:customStyle="1" w:styleId="printj">
    <w:name w:val="printj"/>
    <w:basedOn w:val="a1"/>
    <w:rsid w:val="00DA19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
    <w:name w:val="Подпись к картинке (2) Exact"/>
    <w:basedOn w:val="a2"/>
    <w:rsid w:val="00A75C23"/>
    <w:rPr>
      <w:rFonts w:ascii="Times New Roman" w:eastAsia="Times New Roman" w:hAnsi="Times New Roman" w:cs="Times New Roman"/>
      <w:b/>
      <w:bCs/>
      <w:spacing w:val="7"/>
      <w:shd w:val="clear" w:color="auto" w:fill="FFFFFF"/>
    </w:rPr>
  </w:style>
  <w:style w:type="character" w:customStyle="1" w:styleId="Exact">
    <w:name w:val="Подпись к картинке Exact"/>
    <w:basedOn w:val="a2"/>
    <w:rsid w:val="00A75C23"/>
    <w:rPr>
      <w:rFonts w:ascii="Times New Roman" w:eastAsia="Times New Roman" w:hAnsi="Times New Roman" w:cs="Times New Roman"/>
      <w:b/>
      <w:bCs/>
      <w:sz w:val="20"/>
      <w:szCs w:val="20"/>
      <w:shd w:val="clear" w:color="auto" w:fill="FFFFFF"/>
    </w:rPr>
  </w:style>
  <w:style w:type="character" w:customStyle="1" w:styleId="MSGothic10pt">
    <w:name w:val="Колонтитул + MS Gothic;10 pt;Не полужирный"/>
    <w:basedOn w:val="affff2"/>
    <w:rsid w:val="00A75C23"/>
    <w:rPr>
      <w:rFonts w:ascii="MS Gothic" w:eastAsia="MS Gothic" w:hAnsi="MS Gothic" w:cs="MS Gothic"/>
      <w:b/>
      <w:bCs/>
      <w:i w:val="0"/>
      <w:iCs w:val="0"/>
      <w:smallCaps w:val="0"/>
      <w:strike w:val="0"/>
      <w:color w:val="000000"/>
      <w:spacing w:val="0"/>
      <w:w w:val="100"/>
      <w:position w:val="0"/>
      <w:sz w:val="20"/>
      <w:szCs w:val="20"/>
      <w:u w:val="none"/>
    </w:rPr>
  </w:style>
  <w:style w:type="character" w:customStyle="1" w:styleId="75pt">
    <w:name w:val="Основной текст + 7;5 pt"/>
    <w:basedOn w:val="affa"/>
    <w:rsid w:val="00A75C23"/>
    <w:rPr>
      <w:rFonts w:ascii="Times New Roman" w:eastAsia="Times New Roman" w:hAnsi="Times New Roman" w:cs="Times New Roman"/>
      <w:color w:val="000000"/>
      <w:spacing w:val="0"/>
      <w:w w:val="100"/>
      <w:position w:val="0"/>
      <w:sz w:val="15"/>
      <w:szCs w:val="15"/>
      <w:shd w:val="clear" w:color="auto" w:fill="FFFFFF"/>
    </w:rPr>
  </w:style>
  <w:style w:type="character" w:customStyle="1" w:styleId="125pt">
    <w:name w:val="Основной текст + 12;5 pt;Полужирный"/>
    <w:basedOn w:val="affa"/>
    <w:rsid w:val="00A75C23"/>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fontstyle19">
    <w:name w:val="fontstyle19"/>
    <w:basedOn w:val="a2"/>
    <w:rsid w:val="00A75C23"/>
  </w:style>
  <w:style w:type="character" w:customStyle="1" w:styleId="FontStyle14">
    <w:name w:val="Font Style14"/>
    <w:rsid w:val="00A75C23"/>
    <w:rPr>
      <w:rFonts w:ascii="Times New Roman" w:hAnsi="Times New Roman" w:cs="Times New Roman" w:hint="default"/>
      <w:sz w:val="26"/>
      <w:szCs w:val="26"/>
    </w:rPr>
  </w:style>
  <w:style w:type="character" w:customStyle="1" w:styleId="1ff9">
    <w:name w:val="Знак1 Знак Знак"/>
    <w:basedOn w:val="a2"/>
    <w:rsid w:val="00042864"/>
    <w:rPr>
      <w:sz w:val="24"/>
      <w:szCs w:val="24"/>
    </w:rPr>
  </w:style>
  <w:style w:type="paragraph" w:customStyle="1" w:styleId="3fa">
    <w:name w:val="Знак Знак Знак3 Знак Знак Знак Знак Знак Знак"/>
    <w:basedOn w:val="a1"/>
    <w:rsid w:val="00042864"/>
    <w:pPr>
      <w:spacing w:after="0" w:line="240" w:lineRule="auto"/>
    </w:pPr>
    <w:rPr>
      <w:rFonts w:ascii="Verdana" w:eastAsia="Times New Roman" w:hAnsi="Verdana" w:cs="Verdana"/>
      <w:sz w:val="20"/>
      <w:szCs w:val="20"/>
      <w:lang w:val="en-US" w:eastAsia="en-US"/>
    </w:rPr>
  </w:style>
  <w:style w:type="character" w:customStyle="1" w:styleId="afffff5">
    <w:name w:val="Знак Знак Знак"/>
    <w:basedOn w:val="a2"/>
    <w:rsid w:val="00042864"/>
    <w:rPr>
      <w:b/>
      <w:bCs/>
      <w:sz w:val="28"/>
      <w:szCs w:val="28"/>
      <w:lang w:val="ru-RU" w:eastAsia="ru-RU" w:bidi="ar-SA"/>
    </w:rPr>
  </w:style>
  <w:style w:type="paragraph" w:customStyle="1" w:styleId="3fb">
    <w:name w:val="Знак Знак Знак3 Знак Знак Знак Знак Знак Знак Знак Знак Знак Знак Знак"/>
    <w:basedOn w:val="a1"/>
    <w:rsid w:val="00042864"/>
    <w:pPr>
      <w:spacing w:after="160" w:line="240" w:lineRule="exact"/>
    </w:pPr>
    <w:rPr>
      <w:rFonts w:ascii="Verdana" w:eastAsia="Times New Roman" w:hAnsi="Verdana" w:cs="Times New Roman"/>
      <w:sz w:val="20"/>
      <w:szCs w:val="20"/>
      <w:lang w:val="en-US" w:eastAsia="en-US"/>
    </w:rPr>
  </w:style>
  <w:style w:type="character" w:customStyle="1" w:styleId="133">
    <w:name w:val="Знак Знак13"/>
    <w:basedOn w:val="a2"/>
    <w:rsid w:val="00042864"/>
    <w:rPr>
      <w:b/>
      <w:bCs/>
      <w:sz w:val="28"/>
      <w:szCs w:val="28"/>
      <w:lang w:val="ru-RU" w:eastAsia="ru-RU" w:bidi="ar-SA"/>
    </w:rPr>
  </w:style>
  <w:style w:type="paragraph" w:customStyle="1" w:styleId="afffff6">
    <w:name w:val="Знак Знак Знак Знак"/>
    <w:basedOn w:val="a1"/>
    <w:rsid w:val="00042864"/>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ffa">
    <w:name w:val="Знак1 Знак Знак Знак Знак Знак Знак Знак Знак Знак"/>
    <w:basedOn w:val="a1"/>
    <w:rsid w:val="00042864"/>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b">
    <w:name w:val="Знак Знак4"/>
    <w:basedOn w:val="a2"/>
    <w:rsid w:val="00042864"/>
    <w:rPr>
      <w:sz w:val="24"/>
      <w:szCs w:val="24"/>
      <w:lang w:val="ru-RU" w:eastAsia="ru-RU" w:bidi="ar-SA"/>
    </w:rPr>
  </w:style>
  <w:style w:type="character" w:customStyle="1" w:styleId="5a">
    <w:name w:val="Знак Знак5"/>
    <w:basedOn w:val="a2"/>
    <w:locked/>
    <w:rsid w:val="00042864"/>
    <w:rPr>
      <w:rFonts w:ascii="Arial" w:hAnsi="Arial" w:cs="Arial"/>
      <w:b/>
      <w:bCs/>
      <w:kern w:val="32"/>
      <w:sz w:val="32"/>
      <w:szCs w:val="32"/>
    </w:rPr>
  </w:style>
  <w:style w:type="character" w:customStyle="1" w:styleId="1ffb">
    <w:name w:val="Знак Знак1"/>
    <w:basedOn w:val="a2"/>
    <w:locked/>
    <w:rsid w:val="00042864"/>
    <w:rPr>
      <w:rFonts w:ascii="Arial" w:hAnsi="Arial" w:cs="Arial"/>
      <w:b/>
      <w:bCs/>
      <w:sz w:val="24"/>
      <w:szCs w:val="24"/>
    </w:rPr>
  </w:style>
  <w:style w:type="character" w:customStyle="1" w:styleId="3fc">
    <w:name w:val="Знак Знак3"/>
    <w:basedOn w:val="a2"/>
    <w:locked/>
    <w:rsid w:val="00042864"/>
    <w:rPr>
      <w:rFonts w:ascii="Arial" w:hAnsi="Arial" w:cs="Arial"/>
      <w:b/>
      <w:bCs/>
      <w:i/>
      <w:iCs/>
      <w:sz w:val="28"/>
      <w:szCs w:val="28"/>
    </w:rPr>
  </w:style>
  <w:style w:type="character" w:customStyle="1" w:styleId="163">
    <w:name w:val="Знак Знак16"/>
    <w:rsid w:val="00042864"/>
    <w:rPr>
      <w:lang w:val="ru-RU" w:eastAsia="ru-RU" w:bidi="ar-SA"/>
    </w:rPr>
  </w:style>
  <w:style w:type="character" w:customStyle="1" w:styleId="234">
    <w:name w:val="Знак Знак23"/>
    <w:locked/>
    <w:rsid w:val="00042864"/>
    <w:rPr>
      <w:rFonts w:ascii="Arial" w:eastAsia="Calibri" w:hAnsi="Arial" w:cs="Arial"/>
      <w:b/>
      <w:bCs/>
      <w:kern w:val="32"/>
      <w:sz w:val="32"/>
      <w:szCs w:val="32"/>
      <w:lang w:val="ru-RU" w:eastAsia="ru-RU" w:bidi="ar-SA"/>
    </w:rPr>
  </w:style>
  <w:style w:type="character" w:customStyle="1" w:styleId="226">
    <w:name w:val="Знак Знак22"/>
    <w:locked/>
    <w:rsid w:val="00042864"/>
    <w:rPr>
      <w:rFonts w:ascii="Arial" w:eastAsia="Calibri" w:hAnsi="Arial" w:cs="Arial"/>
      <w:b/>
      <w:bCs/>
      <w:i/>
      <w:iCs/>
      <w:sz w:val="28"/>
      <w:szCs w:val="28"/>
      <w:lang w:val="ru-RU" w:eastAsia="ru-RU" w:bidi="ar-SA"/>
    </w:rPr>
  </w:style>
  <w:style w:type="character" w:customStyle="1" w:styleId="203">
    <w:name w:val="Знак Знак20"/>
    <w:locked/>
    <w:rsid w:val="00042864"/>
    <w:rPr>
      <w:rFonts w:eastAsia="Calibri"/>
      <w:b/>
      <w:bCs/>
      <w:sz w:val="22"/>
      <w:szCs w:val="22"/>
      <w:lang w:val="ru-RU" w:eastAsia="ru-RU" w:bidi="ar-SA"/>
    </w:rPr>
  </w:style>
  <w:style w:type="character" w:customStyle="1" w:styleId="193">
    <w:name w:val="Знак Знак19"/>
    <w:locked/>
    <w:rsid w:val="00042864"/>
    <w:rPr>
      <w:rFonts w:eastAsia="Calibri"/>
      <w:sz w:val="24"/>
      <w:szCs w:val="24"/>
      <w:lang w:val="ru-RU" w:eastAsia="ru-RU" w:bidi="ar-SA"/>
    </w:rPr>
  </w:style>
  <w:style w:type="character" w:customStyle="1" w:styleId="183">
    <w:name w:val="Знак Знак18"/>
    <w:locked/>
    <w:rsid w:val="00042864"/>
    <w:rPr>
      <w:rFonts w:eastAsia="Calibri"/>
      <w:i/>
      <w:iCs/>
      <w:sz w:val="24"/>
      <w:szCs w:val="24"/>
      <w:lang w:val="ru-RU" w:eastAsia="ru-RU" w:bidi="ar-SA"/>
    </w:rPr>
  </w:style>
  <w:style w:type="character" w:customStyle="1" w:styleId="144">
    <w:name w:val="Знак Знак14"/>
    <w:locked/>
    <w:rsid w:val="00042864"/>
    <w:rPr>
      <w:rFonts w:eastAsia="Calibri"/>
      <w:sz w:val="24"/>
      <w:szCs w:val="24"/>
      <w:lang w:val="ru-RU" w:eastAsia="ru-RU" w:bidi="ar-SA"/>
    </w:rPr>
  </w:style>
  <w:style w:type="character" w:customStyle="1" w:styleId="126">
    <w:name w:val="Знак Знак12"/>
    <w:locked/>
    <w:rsid w:val="00042864"/>
    <w:rPr>
      <w:rFonts w:eastAsia="Calibri"/>
      <w:sz w:val="28"/>
      <w:lang w:val="ru-RU" w:eastAsia="ru-RU" w:bidi="ar-SA"/>
    </w:rPr>
  </w:style>
  <w:style w:type="character" w:customStyle="1" w:styleId="117">
    <w:name w:val="Знак Знак11"/>
    <w:locked/>
    <w:rsid w:val="00042864"/>
    <w:rPr>
      <w:rFonts w:eastAsia="Calibri"/>
      <w:sz w:val="24"/>
      <w:szCs w:val="24"/>
      <w:lang w:val="ru-RU" w:eastAsia="ru-RU" w:bidi="ar-SA"/>
    </w:rPr>
  </w:style>
  <w:style w:type="character" w:customStyle="1" w:styleId="105">
    <w:name w:val="Знак Знак10"/>
    <w:locked/>
    <w:rsid w:val="00042864"/>
    <w:rPr>
      <w:rFonts w:eastAsia="Calibri"/>
      <w:sz w:val="16"/>
      <w:szCs w:val="16"/>
      <w:lang w:val="ru-RU" w:eastAsia="ru-RU" w:bidi="ar-SA"/>
    </w:rPr>
  </w:style>
  <w:style w:type="character" w:customStyle="1" w:styleId="173">
    <w:name w:val="Знак Знак17"/>
    <w:semiHidden/>
    <w:locked/>
    <w:rsid w:val="00042864"/>
    <w:rPr>
      <w:rFonts w:ascii="Tahoma" w:hAnsi="Tahoma" w:cs="Tahoma"/>
      <w:sz w:val="16"/>
      <w:szCs w:val="16"/>
      <w:lang w:val="ru-RU" w:eastAsia="ru-RU" w:bidi="ar-SA"/>
    </w:rPr>
  </w:style>
  <w:style w:type="character" w:customStyle="1" w:styleId="153">
    <w:name w:val="Знак Знак15"/>
    <w:locked/>
    <w:rsid w:val="00042864"/>
    <w:rPr>
      <w:sz w:val="28"/>
      <w:lang w:val="ru-RU" w:eastAsia="ru-RU" w:bidi="ar-SA"/>
    </w:rPr>
  </w:style>
  <w:style w:type="character" w:customStyle="1" w:styleId="97">
    <w:name w:val="Знак Знак9"/>
    <w:locked/>
    <w:rsid w:val="00042864"/>
    <w:rPr>
      <w:rFonts w:eastAsia="Calibri"/>
      <w:lang w:val="ru-RU" w:eastAsia="ru-RU" w:bidi="ar-SA"/>
    </w:rPr>
  </w:style>
  <w:style w:type="character" w:customStyle="1" w:styleId="85">
    <w:name w:val="Знак Знак8"/>
    <w:locked/>
    <w:rsid w:val="00042864"/>
    <w:rPr>
      <w:rFonts w:ascii="Courier New" w:eastAsia="Calibri" w:hAnsi="Courier New" w:cs="Courier New"/>
      <w:lang w:val="ru-RU" w:eastAsia="ru-RU" w:bidi="ar-SA"/>
    </w:rPr>
  </w:style>
  <w:style w:type="character" w:customStyle="1" w:styleId="75">
    <w:name w:val="Знак Знак7"/>
    <w:locked/>
    <w:rsid w:val="00042864"/>
    <w:rPr>
      <w:rFonts w:eastAsia="Calibri"/>
      <w:sz w:val="16"/>
      <w:szCs w:val="16"/>
      <w:lang w:val="ru-RU" w:eastAsia="ru-RU" w:bidi="ar-SA"/>
    </w:rPr>
  </w:style>
  <w:style w:type="character" w:customStyle="1" w:styleId="66">
    <w:name w:val="Знак Знак6"/>
    <w:locked/>
    <w:rsid w:val="00042864"/>
    <w:rPr>
      <w:rFonts w:eastAsia="Calibri"/>
      <w:b/>
      <w:sz w:val="24"/>
      <w:lang w:val="ru-RU" w:eastAsia="ru-RU" w:bidi="ar-SA"/>
    </w:rPr>
  </w:style>
  <w:style w:type="character" w:customStyle="1" w:styleId="3fd">
    <w:name w:val="Заголовок №3_"/>
    <w:basedOn w:val="a2"/>
    <w:link w:val="3fe"/>
    <w:locked/>
    <w:rsid w:val="00042864"/>
    <w:rPr>
      <w:b/>
      <w:bCs/>
      <w:spacing w:val="5"/>
      <w:sz w:val="25"/>
      <w:szCs w:val="25"/>
      <w:shd w:val="clear" w:color="auto" w:fill="FFFFFF"/>
    </w:rPr>
  </w:style>
  <w:style w:type="paragraph" w:customStyle="1" w:styleId="3fe">
    <w:name w:val="Заголовок №3"/>
    <w:basedOn w:val="a1"/>
    <w:link w:val="3fd"/>
    <w:rsid w:val="00042864"/>
    <w:pPr>
      <w:widowControl w:val="0"/>
      <w:shd w:val="clear" w:color="auto" w:fill="FFFFFF"/>
      <w:spacing w:before="120" w:after="480" w:line="240" w:lineRule="atLeast"/>
      <w:jc w:val="center"/>
      <w:outlineLvl w:val="2"/>
    </w:pPr>
    <w:rPr>
      <w:b/>
      <w:bCs/>
      <w:spacing w:val="5"/>
      <w:sz w:val="25"/>
      <w:szCs w:val="25"/>
    </w:rPr>
  </w:style>
  <w:style w:type="character" w:customStyle="1" w:styleId="10pt">
    <w:name w:val="Основной текст + 10 pt"/>
    <w:uiPriority w:val="99"/>
    <w:rsid w:val="00042864"/>
    <w:rPr>
      <w:rFonts w:ascii="Times New Roman" w:hAnsi="Times New Roman" w:cs="Times New Roman"/>
      <w:spacing w:val="3"/>
      <w:sz w:val="20"/>
      <w:szCs w:val="20"/>
      <w:u w:val="none"/>
    </w:rPr>
  </w:style>
  <w:style w:type="paragraph" w:customStyle="1" w:styleId="Bottom">
    <w:name w:val="Bottom"/>
    <w:basedOn w:val="a6"/>
    <w:rsid w:val="00D22421"/>
    <w:pPr>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NPAText">
    <w:name w:val="NPA Text"/>
    <w:basedOn w:val="Pro-List10"/>
    <w:rsid w:val="00D22421"/>
    <w:pPr>
      <w:tabs>
        <w:tab w:val="clear" w:pos="540"/>
        <w:tab w:val="left" w:pos="1134"/>
      </w:tabs>
      <w:ind w:left="1134" w:hanging="567"/>
    </w:pPr>
    <w:rPr>
      <w:rFonts w:ascii="Georgia" w:eastAsia="Times New Roman" w:hAnsi="Georgia" w:cs="Georgia"/>
      <w:sz w:val="20"/>
      <w:szCs w:val="20"/>
    </w:rPr>
  </w:style>
  <w:style w:type="paragraph" w:customStyle="1" w:styleId="NPA-Comment">
    <w:name w:val="NPA-Comment"/>
    <w:basedOn w:val="Pro-Gramma0"/>
    <w:rsid w:val="00D22421"/>
    <w:pPr>
      <w:pBdr>
        <w:top w:val="single" w:sz="4" w:space="1" w:color="808080"/>
        <w:bottom w:val="single" w:sz="4" w:space="1" w:color="808080"/>
      </w:pBdr>
      <w:spacing w:before="60" w:after="60"/>
      <w:ind w:left="482"/>
    </w:pPr>
    <w:rPr>
      <w:rFonts w:cs="Georgia"/>
      <w:szCs w:val="20"/>
    </w:rPr>
  </w:style>
  <w:style w:type="paragraph" w:customStyle="1" w:styleId="Pro-List2">
    <w:name w:val="Pro-List #2"/>
    <w:basedOn w:val="Pro-List10"/>
    <w:rsid w:val="00D22421"/>
    <w:pPr>
      <w:tabs>
        <w:tab w:val="clear" w:pos="540"/>
        <w:tab w:val="left" w:pos="2040"/>
      </w:tabs>
      <w:ind w:left="2040" w:hanging="480"/>
    </w:pPr>
    <w:rPr>
      <w:rFonts w:ascii="Georgia" w:eastAsia="Times New Roman" w:hAnsi="Georgia" w:cs="Georgia"/>
      <w:sz w:val="20"/>
      <w:szCs w:val="20"/>
    </w:rPr>
  </w:style>
  <w:style w:type="paragraph" w:customStyle="1" w:styleId="Pro-List3">
    <w:name w:val="Pro-List #3"/>
    <w:basedOn w:val="Pro-List2"/>
    <w:rsid w:val="00D22421"/>
    <w:pPr>
      <w:tabs>
        <w:tab w:val="left" w:pos="2640"/>
      </w:tabs>
      <w:ind w:left="2640" w:hanging="600"/>
    </w:pPr>
    <w:rPr>
      <w:lang w:val="en-US"/>
    </w:rPr>
  </w:style>
  <w:style w:type="paragraph" w:customStyle="1" w:styleId="Pro-List-1">
    <w:name w:val="Pro-List -1"/>
    <w:basedOn w:val="Pro-List10"/>
    <w:rsid w:val="00D22421"/>
    <w:pPr>
      <w:numPr>
        <w:ilvl w:val="2"/>
        <w:numId w:val="7"/>
      </w:numPr>
      <w:tabs>
        <w:tab w:val="clear" w:pos="540"/>
      </w:tabs>
    </w:pPr>
    <w:rPr>
      <w:rFonts w:ascii="Georgia" w:eastAsia="Times New Roman" w:hAnsi="Georgia" w:cs="Georgia"/>
      <w:sz w:val="20"/>
      <w:szCs w:val="20"/>
    </w:rPr>
  </w:style>
  <w:style w:type="character" w:customStyle="1" w:styleId="Pro-Marka">
    <w:name w:val="Pro-Marka"/>
    <w:rsid w:val="00D22421"/>
    <w:rPr>
      <w:b/>
      <w:bCs/>
      <w:color w:val="C41C16"/>
    </w:rPr>
  </w:style>
  <w:style w:type="character" w:customStyle="1" w:styleId="Pro-">
    <w:name w:val="Pro-Ссылка"/>
    <w:rsid w:val="00D22421"/>
    <w:rPr>
      <w:i/>
      <w:iCs/>
      <w:color w:val="808080"/>
      <w:u w:val="none"/>
    </w:rPr>
  </w:style>
  <w:style w:type="character" w:customStyle="1" w:styleId="TextNPA">
    <w:name w:val="Text NPA"/>
    <w:rsid w:val="00D22421"/>
    <w:rPr>
      <w:rFonts w:ascii="Courier New" w:hAnsi="Courier New" w:cs="Courier New"/>
    </w:rPr>
  </w:style>
  <w:style w:type="paragraph" w:customStyle="1" w:styleId="4c">
    <w:name w:val="Абзац списка4"/>
    <w:basedOn w:val="a1"/>
    <w:rsid w:val="00D22421"/>
    <w:pPr>
      <w:spacing w:after="0" w:line="240" w:lineRule="auto"/>
      <w:ind w:left="720" w:right="-284" w:hanging="709"/>
      <w:jc w:val="both"/>
    </w:pPr>
    <w:rPr>
      <w:rFonts w:ascii="Calibri" w:eastAsia="Times New Roman" w:hAnsi="Calibri" w:cs="Calibri"/>
      <w:lang w:eastAsia="en-US"/>
    </w:rPr>
  </w:style>
  <w:style w:type="paragraph" w:customStyle="1" w:styleId="67">
    <w:name w:val="Без интервала6"/>
    <w:rsid w:val="00D22421"/>
    <w:pPr>
      <w:spacing w:after="0" w:line="240" w:lineRule="auto"/>
    </w:pPr>
    <w:rPr>
      <w:rFonts w:ascii="Calibri" w:eastAsia="Times New Roman" w:hAnsi="Calibri" w:cs="Calibri"/>
    </w:rPr>
  </w:style>
  <w:style w:type="paragraph" w:customStyle="1" w:styleId="afffff7">
    <w:name w:val="Знак Знак Знак Знак Знак Знак Знак Знак Знак Знак Знак Знак Знак Знак Знак Знак"/>
    <w:basedOn w:val="a1"/>
    <w:rsid w:val="00D22421"/>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w:basedOn w:val="a1"/>
    <w:rsid w:val="00D22421"/>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FA2E6D"/>
    <w:rPr>
      <w:rFonts w:ascii="Arial" w:eastAsia="Times New Roman" w:hAnsi="Arial" w:cs="Arial"/>
      <w:sz w:val="20"/>
      <w:szCs w:val="20"/>
    </w:rPr>
  </w:style>
  <w:style w:type="paragraph" w:styleId="3ff">
    <w:name w:val="toc 3"/>
    <w:basedOn w:val="a1"/>
    <w:next w:val="a1"/>
    <w:autoRedefine/>
    <w:uiPriority w:val="39"/>
    <w:rsid w:val="00FA2E6D"/>
    <w:pPr>
      <w:tabs>
        <w:tab w:val="left" w:pos="1680"/>
        <w:tab w:val="right" w:leader="dot" w:pos="9639"/>
      </w:tabs>
      <w:spacing w:after="0" w:line="360" w:lineRule="auto"/>
      <w:ind w:left="709"/>
    </w:pPr>
    <w:rPr>
      <w:rFonts w:ascii="Times New Roman" w:eastAsia="Times New Roman" w:hAnsi="Times New Roman" w:cs="Times New Roman"/>
      <w:iCs/>
      <w:sz w:val="28"/>
      <w:szCs w:val="20"/>
    </w:rPr>
  </w:style>
  <w:style w:type="paragraph" w:styleId="4d">
    <w:name w:val="toc 4"/>
    <w:basedOn w:val="a1"/>
    <w:next w:val="a1"/>
    <w:autoRedefine/>
    <w:rsid w:val="00FA2E6D"/>
    <w:pPr>
      <w:tabs>
        <w:tab w:val="left" w:pos="5103"/>
      </w:tabs>
      <w:spacing w:after="0" w:line="360" w:lineRule="auto"/>
      <w:ind w:left="840" w:firstLine="709"/>
    </w:pPr>
    <w:rPr>
      <w:rFonts w:ascii="Times New Roman" w:eastAsia="Times New Roman" w:hAnsi="Times New Roman" w:cs="Times New Roman"/>
      <w:sz w:val="18"/>
      <w:szCs w:val="18"/>
    </w:rPr>
  </w:style>
  <w:style w:type="paragraph" w:styleId="5b">
    <w:name w:val="toc 5"/>
    <w:basedOn w:val="a1"/>
    <w:next w:val="a1"/>
    <w:autoRedefine/>
    <w:rsid w:val="00FA2E6D"/>
    <w:pPr>
      <w:tabs>
        <w:tab w:val="left" w:pos="5103"/>
      </w:tabs>
      <w:spacing w:after="0" w:line="360" w:lineRule="auto"/>
      <w:ind w:left="1120" w:firstLine="709"/>
    </w:pPr>
    <w:rPr>
      <w:rFonts w:ascii="Times New Roman" w:eastAsia="Times New Roman" w:hAnsi="Times New Roman" w:cs="Times New Roman"/>
      <w:sz w:val="18"/>
      <w:szCs w:val="18"/>
    </w:rPr>
  </w:style>
  <w:style w:type="paragraph" w:styleId="68">
    <w:name w:val="toc 6"/>
    <w:basedOn w:val="a1"/>
    <w:next w:val="a1"/>
    <w:autoRedefine/>
    <w:rsid w:val="00FA2E6D"/>
    <w:pPr>
      <w:tabs>
        <w:tab w:val="left" w:pos="5103"/>
      </w:tabs>
      <w:spacing w:after="0" w:line="360" w:lineRule="auto"/>
      <w:ind w:left="1400" w:firstLine="709"/>
    </w:pPr>
    <w:rPr>
      <w:rFonts w:ascii="Times New Roman" w:eastAsia="Times New Roman" w:hAnsi="Times New Roman" w:cs="Times New Roman"/>
      <w:sz w:val="18"/>
      <w:szCs w:val="18"/>
    </w:rPr>
  </w:style>
  <w:style w:type="paragraph" w:styleId="76">
    <w:name w:val="toc 7"/>
    <w:basedOn w:val="a1"/>
    <w:next w:val="a1"/>
    <w:autoRedefine/>
    <w:rsid w:val="00FA2E6D"/>
    <w:pPr>
      <w:tabs>
        <w:tab w:val="left" w:pos="5103"/>
      </w:tabs>
      <w:spacing w:after="0" w:line="360" w:lineRule="auto"/>
      <w:ind w:left="1680" w:firstLine="709"/>
    </w:pPr>
    <w:rPr>
      <w:rFonts w:ascii="Times New Roman" w:eastAsia="Times New Roman" w:hAnsi="Times New Roman" w:cs="Times New Roman"/>
      <w:sz w:val="18"/>
      <w:szCs w:val="18"/>
    </w:rPr>
  </w:style>
  <w:style w:type="paragraph" w:styleId="86">
    <w:name w:val="toc 8"/>
    <w:basedOn w:val="a1"/>
    <w:next w:val="a1"/>
    <w:autoRedefine/>
    <w:rsid w:val="00FA2E6D"/>
    <w:pPr>
      <w:tabs>
        <w:tab w:val="left" w:pos="5103"/>
      </w:tabs>
      <w:spacing w:after="0" w:line="360" w:lineRule="auto"/>
      <w:ind w:left="1960" w:firstLine="709"/>
    </w:pPr>
    <w:rPr>
      <w:rFonts w:ascii="Times New Roman" w:eastAsia="Times New Roman" w:hAnsi="Times New Roman" w:cs="Times New Roman"/>
      <w:sz w:val="18"/>
      <w:szCs w:val="18"/>
    </w:rPr>
  </w:style>
  <w:style w:type="character" w:customStyle="1" w:styleId="127">
    <w:name w:val="Обычный 12 пт"/>
    <w:uiPriority w:val="33"/>
    <w:qFormat/>
    <w:rsid w:val="00FA2E6D"/>
    <w:rPr>
      <w:sz w:val="24"/>
    </w:rPr>
  </w:style>
  <w:style w:type="paragraph" w:customStyle="1" w:styleId="afffff9">
    <w:name w:val="Название должности"/>
    <w:aliases w:val="12 пт.,по левому краю"/>
    <w:basedOn w:val="a1"/>
    <w:uiPriority w:val="49"/>
    <w:qFormat/>
    <w:rsid w:val="00FA2E6D"/>
    <w:pPr>
      <w:tabs>
        <w:tab w:val="left" w:pos="5103"/>
      </w:tabs>
      <w:spacing w:after="0" w:line="240" w:lineRule="auto"/>
      <w:ind w:left="114"/>
    </w:pPr>
    <w:rPr>
      <w:rFonts w:ascii="Times New Roman" w:eastAsia="Times New Roman" w:hAnsi="Times New Roman" w:cs="Times New Roman"/>
      <w:sz w:val="24"/>
      <w:szCs w:val="20"/>
    </w:rPr>
  </w:style>
  <w:style w:type="paragraph" w:customStyle="1" w:styleId="afffffa">
    <w:name w:val="Изображение"/>
    <w:basedOn w:val="a1"/>
    <w:next w:val="a1"/>
    <w:uiPriority w:val="39"/>
    <w:qFormat/>
    <w:rsid w:val="00FA2E6D"/>
    <w:pPr>
      <w:keepNext/>
      <w:tabs>
        <w:tab w:val="left" w:pos="5103"/>
      </w:tabs>
      <w:spacing w:after="0" w:line="360" w:lineRule="auto"/>
      <w:jc w:val="center"/>
    </w:pPr>
    <w:rPr>
      <w:rFonts w:ascii="Times New Roman" w:eastAsia="Times New Roman" w:hAnsi="Times New Roman" w:cs="Times New Roman"/>
      <w:sz w:val="28"/>
      <w:szCs w:val="20"/>
    </w:rPr>
  </w:style>
  <w:style w:type="character" w:customStyle="1" w:styleId="afff5">
    <w:name w:val="Название объекта Знак"/>
    <w:aliases w:val="Название рисунка Знак,Название таблицы Знак1,Название рис. Знак"/>
    <w:link w:val="afff4"/>
    <w:uiPriority w:val="35"/>
    <w:locked/>
    <w:rsid w:val="00FA2E6D"/>
    <w:rPr>
      <w:rFonts w:ascii="Arial" w:eastAsia="Times New Roman" w:hAnsi="Arial" w:cs="Times New Roman"/>
      <w:b/>
      <w:color w:val="000080"/>
      <w:szCs w:val="20"/>
    </w:rPr>
  </w:style>
  <w:style w:type="paragraph" w:customStyle="1" w:styleId="afffffb">
    <w:name w:val="Текст в таблице"/>
    <w:aliases w:val="14 пт,по левому краю без отступа"/>
    <w:basedOn w:val="a1"/>
    <w:uiPriority w:val="37"/>
    <w:qFormat/>
    <w:rsid w:val="00FA2E6D"/>
    <w:pPr>
      <w:tabs>
        <w:tab w:val="left" w:pos="5103"/>
      </w:tabs>
      <w:spacing w:after="0" w:line="360" w:lineRule="auto"/>
    </w:pPr>
    <w:rPr>
      <w:rFonts w:ascii="Times New Roman" w:eastAsia="Times New Roman" w:hAnsi="Times New Roman" w:cs="Times New Roman"/>
      <w:sz w:val="28"/>
      <w:szCs w:val="28"/>
    </w:rPr>
  </w:style>
  <w:style w:type="paragraph" w:styleId="afffffc">
    <w:name w:val="TOC Heading"/>
    <w:basedOn w:val="10"/>
    <w:next w:val="a1"/>
    <w:uiPriority w:val="39"/>
    <w:qFormat/>
    <w:rsid w:val="00FA2E6D"/>
    <w:pPr>
      <w:keepLines/>
      <w:tabs>
        <w:tab w:val="left" w:pos="992"/>
      </w:tabs>
      <w:spacing w:before="480" w:after="0" w:line="276" w:lineRule="auto"/>
      <w:jc w:val="both"/>
      <w:outlineLvl w:val="9"/>
    </w:pPr>
    <w:rPr>
      <w:rFonts w:ascii="Cambria" w:hAnsi="Cambria" w:cs="Times New Roman"/>
      <w:b w:val="0"/>
      <w:caps/>
      <w:color w:val="365F91"/>
      <w:kern w:val="0"/>
      <w:sz w:val="36"/>
      <w:szCs w:val="20"/>
      <w:lang w:eastAsia="en-US"/>
    </w:rPr>
  </w:style>
  <w:style w:type="character" w:customStyle="1" w:styleId="ListParagraphChar">
    <w:name w:val="List Paragraph Char"/>
    <w:link w:val="1e"/>
    <w:locked/>
    <w:rsid w:val="00FA2E6D"/>
    <w:rPr>
      <w:rFonts w:ascii="Arial" w:eastAsia="Calibri" w:hAnsi="Arial" w:cs="Arial"/>
      <w:sz w:val="18"/>
      <w:szCs w:val="18"/>
      <w:lang w:eastAsia="ar-SA"/>
    </w:rPr>
  </w:style>
  <w:style w:type="paragraph" w:customStyle="1" w:styleId="afffffd">
    <w:name w:val="Безотрывный"/>
    <w:basedOn w:val="a1"/>
    <w:next w:val="a1"/>
    <w:rsid w:val="00FA2E6D"/>
    <w:pPr>
      <w:keepNext/>
      <w:tabs>
        <w:tab w:val="left" w:pos="5103"/>
      </w:tabs>
      <w:spacing w:after="60" w:line="360" w:lineRule="auto"/>
      <w:ind w:firstLine="709"/>
      <w:jc w:val="both"/>
    </w:pPr>
    <w:rPr>
      <w:rFonts w:ascii="Times New Roman" w:eastAsia="Calibri" w:hAnsi="Times New Roman" w:cs="Times New Roman"/>
      <w:sz w:val="24"/>
      <w:szCs w:val="24"/>
    </w:rPr>
  </w:style>
  <w:style w:type="character" w:customStyle="1" w:styleId="afffffe">
    <w:name w:val="Название таблицы Знак"/>
    <w:aliases w:val="Название рис. Знак Знак"/>
    <w:locked/>
    <w:rsid w:val="00FA2E6D"/>
    <w:rPr>
      <w:sz w:val="28"/>
      <w:szCs w:val="28"/>
      <w:lang w:val="ru-RU" w:eastAsia="ru-RU" w:bidi="ar-SA"/>
    </w:rPr>
  </w:style>
  <w:style w:type="paragraph" w:styleId="affffff">
    <w:name w:val="Revision"/>
    <w:hidden/>
    <w:uiPriority w:val="99"/>
    <w:semiHidden/>
    <w:rsid w:val="00FA2E6D"/>
    <w:pPr>
      <w:spacing w:after="0" w:line="360" w:lineRule="auto"/>
      <w:ind w:firstLine="709"/>
      <w:jc w:val="both"/>
    </w:pPr>
    <w:rPr>
      <w:rFonts w:ascii="Times New Roman" w:eastAsia="Times New Roman" w:hAnsi="Times New Roman" w:cs="Times New Roman"/>
      <w:sz w:val="28"/>
      <w:szCs w:val="28"/>
    </w:rPr>
  </w:style>
  <w:style w:type="paragraph" w:customStyle="1" w:styleId="1ffc">
    <w:name w:val="Заголовок 1 без нумерации"/>
    <w:basedOn w:val="10"/>
    <w:next w:val="a1"/>
    <w:qFormat/>
    <w:rsid w:val="00FA2E6D"/>
    <w:pPr>
      <w:keepLines/>
      <w:pageBreakBefore/>
      <w:tabs>
        <w:tab w:val="left" w:pos="992"/>
      </w:tabs>
      <w:spacing w:before="480" w:after="480" w:line="360" w:lineRule="auto"/>
      <w:jc w:val="center"/>
    </w:pPr>
    <w:rPr>
      <w:rFonts w:ascii="Times New Roman" w:hAnsi="Times New Roman" w:cs="Times New Roman"/>
      <w:b w:val="0"/>
      <w:caps/>
      <w:sz w:val="28"/>
      <w:szCs w:val="20"/>
    </w:rPr>
  </w:style>
  <w:style w:type="paragraph" w:customStyle="1" w:styleId="affffff0">
    <w:name w:val="Название таблиц"/>
    <w:basedOn w:val="a1"/>
    <w:next w:val="a1"/>
    <w:link w:val="affffff1"/>
    <w:uiPriority w:val="39"/>
    <w:qFormat/>
    <w:rsid w:val="00FA2E6D"/>
    <w:pPr>
      <w:tabs>
        <w:tab w:val="left" w:pos="5103"/>
      </w:tabs>
      <w:spacing w:after="0" w:line="360" w:lineRule="auto"/>
    </w:pPr>
    <w:rPr>
      <w:rFonts w:ascii="Times New Roman" w:eastAsia="Times New Roman" w:hAnsi="Times New Roman" w:cs="Times New Roman"/>
      <w:sz w:val="28"/>
      <w:szCs w:val="28"/>
    </w:rPr>
  </w:style>
  <w:style w:type="character" w:customStyle="1" w:styleId="affffff1">
    <w:name w:val="Название таблиц Знак"/>
    <w:basedOn w:val="a2"/>
    <w:link w:val="affffff0"/>
    <w:uiPriority w:val="39"/>
    <w:rsid w:val="00FA2E6D"/>
    <w:rPr>
      <w:rFonts w:ascii="Times New Roman" w:eastAsia="Times New Roman" w:hAnsi="Times New Roman" w:cs="Times New Roman"/>
      <w:sz w:val="28"/>
      <w:szCs w:val="28"/>
    </w:rPr>
  </w:style>
  <w:style w:type="character" w:styleId="affffff2">
    <w:name w:val="Placeholder Text"/>
    <w:uiPriority w:val="99"/>
    <w:semiHidden/>
    <w:rsid w:val="00FA2E6D"/>
    <w:rPr>
      <w:color w:val="808080"/>
    </w:rPr>
  </w:style>
  <w:style w:type="paragraph" w:customStyle="1" w:styleId="affffff3">
    <w:name w:val="Пояснительный текст к рисунку"/>
    <w:basedOn w:val="a1"/>
    <w:next w:val="afff4"/>
    <w:autoRedefine/>
    <w:uiPriority w:val="43"/>
    <w:qFormat/>
    <w:rsid w:val="00FA2E6D"/>
    <w:pPr>
      <w:tabs>
        <w:tab w:val="left" w:pos="5103"/>
      </w:tabs>
      <w:spacing w:after="0" w:line="360" w:lineRule="auto"/>
      <w:ind w:firstLine="709"/>
      <w:jc w:val="center"/>
    </w:pPr>
    <w:rPr>
      <w:rFonts w:ascii="Times New Roman" w:eastAsia="Times New Roman" w:hAnsi="Times New Roman" w:cs="Times New Roman"/>
      <w:sz w:val="24"/>
      <w:szCs w:val="28"/>
    </w:rPr>
  </w:style>
  <w:style w:type="paragraph" w:customStyle="1" w:styleId="affffff4">
    <w:name w:val="По правому краю"/>
    <w:basedOn w:val="a1"/>
    <w:next w:val="a1"/>
    <w:uiPriority w:val="54"/>
    <w:qFormat/>
    <w:rsid w:val="00FA2E6D"/>
    <w:pPr>
      <w:tabs>
        <w:tab w:val="left" w:pos="5103"/>
      </w:tabs>
      <w:spacing w:after="0" w:line="360" w:lineRule="auto"/>
      <w:ind w:firstLine="709"/>
      <w:jc w:val="right"/>
    </w:pPr>
    <w:rPr>
      <w:rFonts w:ascii="Times New Roman" w:eastAsia="Times New Roman" w:hAnsi="Times New Roman" w:cs="Times New Roman"/>
      <w:sz w:val="28"/>
      <w:szCs w:val="28"/>
    </w:rPr>
  </w:style>
  <w:style w:type="paragraph" w:customStyle="1" w:styleId="affffff5">
    <w:name w:val="По центру"/>
    <w:basedOn w:val="a1"/>
    <w:uiPriority w:val="49"/>
    <w:qFormat/>
    <w:rsid w:val="00FA2E6D"/>
    <w:pPr>
      <w:tabs>
        <w:tab w:val="left" w:pos="5103"/>
      </w:tabs>
      <w:spacing w:after="0" w:line="360" w:lineRule="auto"/>
      <w:jc w:val="center"/>
    </w:pPr>
    <w:rPr>
      <w:rFonts w:ascii="Times New Roman" w:eastAsia="Times New Roman" w:hAnsi="Times New Roman" w:cs="Times New Roman"/>
      <w:sz w:val="28"/>
      <w:szCs w:val="28"/>
    </w:rPr>
  </w:style>
  <w:style w:type="paragraph" w:customStyle="1" w:styleId="affffff6">
    <w:name w:val="Ошибка"/>
    <w:basedOn w:val="a1"/>
    <w:next w:val="a1"/>
    <w:uiPriority w:val="59"/>
    <w:qFormat/>
    <w:rsid w:val="00FA2E6D"/>
    <w:pPr>
      <w:tabs>
        <w:tab w:val="left" w:pos="5103"/>
      </w:tabs>
      <w:spacing w:after="0" w:line="360" w:lineRule="auto"/>
      <w:ind w:firstLine="709"/>
      <w:jc w:val="both"/>
    </w:pPr>
    <w:rPr>
      <w:rFonts w:ascii="Times New Roman" w:eastAsia="Times New Roman" w:hAnsi="Times New Roman" w:cs="Times New Roman"/>
      <w:color w:val="FF0000"/>
      <w:sz w:val="28"/>
      <w:szCs w:val="28"/>
    </w:rPr>
  </w:style>
  <w:style w:type="paragraph" w:customStyle="1" w:styleId="affffff7">
    <w:name w:val="Тема работы"/>
    <w:basedOn w:val="a1"/>
    <w:next w:val="a1"/>
    <w:uiPriority w:val="57"/>
    <w:qFormat/>
    <w:rsid w:val="00FA2E6D"/>
    <w:pPr>
      <w:tabs>
        <w:tab w:val="left" w:pos="5103"/>
      </w:tabs>
      <w:spacing w:after="0" w:line="360" w:lineRule="auto"/>
      <w:jc w:val="center"/>
    </w:pPr>
    <w:rPr>
      <w:rFonts w:ascii="Times New Roman" w:eastAsia="Times New Roman" w:hAnsi="Times New Roman" w:cs="Times New Roman"/>
      <w:caps/>
      <w:sz w:val="28"/>
      <w:szCs w:val="28"/>
    </w:rPr>
  </w:style>
  <w:style w:type="paragraph" w:customStyle="1" w:styleId="213">
    <w:name w:val="Основной текст (2)1"/>
    <w:basedOn w:val="a1"/>
    <w:link w:val="2f"/>
    <w:rsid w:val="00FA2E6D"/>
    <w:pPr>
      <w:widowControl w:val="0"/>
      <w:shd w:val="clear" w:color="auto" w:fill="FFFFFF"/>
      <w:spacing w:before="180" w:after="0" w:line="322" w:lineRule="exact"/>
      <w:ind w:hanging="180"/>
    </w:pPr>
    <w:rPr>
      <w:rFonts w:ascii="Times New Roman" w:eastAsia="Times New Roman" w:hAnsi="Times New Roman" w:cs="Times New Roman"/>
      <w:i/>
      <w:iCs/>
      <w:spacing w:val="75"/>
      <w:sz w:val="20"/>
      <w:szCs w:val="20"/>
      <w:shd w:val="clear" w:color="auto" w:fill="FFFFFF"/>
    </w:rPr>
  </w:style>
  <w:style w:type="paragraph" w:customStyle="1" w:styleId="1ffd">
    <w:name w:val="1 Уровень"/>
    <w:basedOn w:val="a1"/>
    <w:rsid w:val="00FA2E6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ffe">
    <w:name w:val="ЗАГОЛОВОК 1_НеНум"/>
    <w:basedOn w:val="10"/>
    <w:next w:val="a1"/>
    <w:rsid w:val="00FA2E6D"/>
    <w:pPr>
      <w:pageBreakBefore/>
      <w:tabs>
        <w:tab w:val="left" w:pos="992"/>
      </w:tabs>
      <w:suppressAutoHyphens/>
      <w:spacing w:line="360" w:lineRule="auto"/>
    </w:pPr>
    <w:rPr>
      <w:rFonts w:ascii="Times New Roman" w:hAnsi="Times New Roman"/>
      <w:caps/>
    </w:rPr>
  </w:style>
  <w:style w:type="paragraph" w:customStyle="1" w:styleId="p4">
    <w:name w:val="p4"/>
    <w:basedOn w:val="a1"/>
    <w:rsid w:val="00FA2E6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8">
    <w:name w:val="Средний список 11"/>
    <w:basedOn w:val="a3"/>
    <w:uiPriority w:val="65"/>
    <w:rsid w:val="00FA2E6D"/>
    <w:pPr>
      <w:spacing w:after="0" w:line="240" w:lineRule="auto"/>
    </w:pPr>
    <w:rPr>
      <w:rFonts w:ascii="Calibri" w:eastAsia="Calibri" w:hAnsi="Calibri" w:cs="Times New Roman"/>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ISOCPEUR" w:eastAsia="Times New Roman" w:hAnsi="ISOCPEUR"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732">
    <w:name w:val="ГОСТ 7.32"/>
    <w:basedOn w:val="a1"/>
    <w:qFormat/>
    <w:rsid w:val="00FA2E6D"/>
    <w:pPr>
      <w:spacing w:after="0" w:line="360" w:lineRule="auto"/>
      <w:ind w:firstLine="567"/>
      <w:jc w:val="both"/>
    </w:pPr>
    <w:rPr>
      <w:rFonts w:ascii="Times New Roman" w:eastAsia="Calibri" w:hAnsi="Times New Roman" w:cs="Times New Roman"/>
      <w:sz w:val="28"/>
      <w:szCs w:val="28"/>
      <w:lang w:eastAsia="en-US"/>
    </w:rPr>
  </w:style>
  <w:style w:type="paragraph" w:customStyle="1" w:styleId="affffff8">
    <w:name w:val="Таблица"/>
    <w:basedOn w:val="a1"/>
    <w:link w:val="affffff9"/>
    <w:uiPriority w:val="31"/>
    <w:qFormat/>
    <w:rsid w:val="00FA2E6D"/>
    <w:pPr>
      <w:widowControl w:val="0"/>
      <w:tabs>
        <w:tab w:val="left" w:pos="851"/>
        <w:tab w:val="left" w:pos="5103"/>
      </w:tabs>
      <w:spacing w:after="0" w:line="360" w:lineRule="auto"/>
      <w:jc w:val="center"/>
    </w:pPr>
    <w:rPr>
      <w:rFonts w:ascii="Times New Roman" w:eastAsia="Times New Roman" w:hAnsi="Times New Roman" w:cs="Times New Roman"/>
      <w:color w:val="000000"/>
      <w:sz w:val="20"/>
      <w:szCs w:val="20"/>
      <w:lang w:eastAsia="en-US"/>
    </w:rPr>
  </w:style>
  <w:style w:type="character" w:customStyle="1" w:styleId="affffff9">
    <w:name w:val="Таблица Знак"/>
    <w:link w:val="affffff8"/>
    <w:uiPriority w:val="31"/>
    <w:rsid w:val="00FA2E6D"/>
    <w:rPr>
      <w:rFonts w:ascii="Times New Roman" w:eastAsia="Times New Roman" w:hAnsi="Times New Roman" w:cs="Times New Roman"/>
      <w:color w:val="000000"/>
      <w:sz w:val="20"/>
      <w:szCs w:val="20"/>
      <w:lang w:eastAsia="en-US"/>
    </w:rPr>
  </w:style>
  <w:style w:type="character" w:customStyle="1" w:styleId="145">
    <w:name w:val="Обычный 14 пт"/>
    <w:uiPriority w:val="33"/>
    <w:qFormat/>
    <w:rsid w:val="00FA2E6D"/>
    <w:rPr>
      <w:rFonts w:ascii="Times New Roman" w:hAnsi="Times New Roman"/>
      <w:sz w:val="28"/>
    </w:rPr>
  </w:style>
  <w:style w:type="paragraph" w:styleId="2ff1">
    <w:name w:val="List 2"/>
    <w:basedOn w:val="a1"/>
    <w:rsid w:val="00FA2E6D"/>
    <w:pPr>
      <w:tabs>
        <w:tab w:val="left" w:pos="5103"/>
      </w:tabs>
      <w:spacing w:after="0" w:line="360" w:lineRule="auto"/>
      <w:ind w:left="566" w:hanging="283"/>
      <w:contextualSpacing/>
      <w:jc w:val="both"/>
    </w:pPr>
    <w:rPr>
      <w:rFonts w:ascii="Times New Roman" w:eastAsia="Times New Roman" w:hAnsi="Times New Roman" w:cs="Times New Roman"/>
      <w:sz w:val="28"/>
      <w:szCs w:val="28"/>
    </w:rPr>
  </w:style>
  <w:style w:type="table" w:customStyle="1" w:styleId="1fff">
    <w:name w:val="Сетка таблицы1"/>
    <w:basedOn w:val="a3"/>
    <w:next w:val="ac"/>
    <w:uiPriority w:val="59"/>
    <w:rsid w:val="00FA2E6D"/>
    <w:pPr>
      <w:widowControl w:val="0"/>
      <w:spacing w:after="0" w:line="240" w:lineRule="auto"/>
    </w:pPr>
    <w:rPr>
      <w:rFonts w:ascii="Times New Roman" w:eastAsia="Times New Roman" w:hAnsi="Times New Roman" w:cs="Times New Roman"/>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
    <w:name w:val="Оглавление 1 Знак"/>
    <w:link w:val="1fe"/>
    <w:uiPriority w:val="39"/>
    <w:rsid w:val="00FA2E6D"/>
    <w:rPr>
      <w:rFonts w:ascii="Times New Roman" w:eastAsia="Times New Roman" w:hAnsi="Times New Roman" w:cs="Times New Roman"/>
      <w:bCs/>
      <w:noProof/>
      <w:sz w:val="28"/>
      <w:szCs w:val="28"/>
    </w:rPr>
  </w:style>
  <w:style w:type="character" w:customStyle="1" w:styleId="3ff0">
    <w:name w:val="Оглавление (3)_"/>
    <w:link w:val="3ff1"/>
    <w:rsid w:val="00FA2E6D"/>
    <w:rPr>
      <w:shd w:val="clear" w:color="auto" w:fill="FFFFFF"/>
    </w:rPr>
  </w:style>
  <w:style w:type="paragraph" w:customStyle="1" w:styleId="3ff1">
    <w:name w:val="Оглавление (3)"/>
    <w:basedOn w:val="a1"/>
    <w:link w:val="3ff0"/>
    <w:rsid w:val="00FA2E6D"/>
    <w:pPr>
      <w:widowControl w:val="0"/>
      <w:shd w:val="clear" w:color="auto" w:fill="FFFFFF"/>
      <w:spacing w:before="300" w:after="0" w:line="485" w:lineRule="exact"/>
      <w:jc w:val="both"/>
    </w:pPr>
  </w:style>
  <w:style w:type="character" w:customStyle="1" w:styleId="3Exact">
    <w:name w:val="Подпись к картинке (3) Exact"/>
    <w:rsid w:val="00FA2E6D"/>
    <w:rPr>
      <w:shd w:val="clear" w:color="auto" w:fill="FFFFFF"/>
    </w:rPr>
  </w:style>
  <w:style w:type="character" w:customStyle="1" w:styleId="mw-headline">
    <w:name w:val="mw-headline"/>
    <w:rsid w:val="00FA2E6D"/>
  </w:style>
  <w:style w:type="character" w:customStyle="1" w:styleId="mw-editsection">
    <w:name w:val="mw-editsection"/>
    <w:rsid w:val="00FA2E6D"/>
  </w:style>
  <w:style w:type="character" w:customStyle="1" w:styleId="mw-editsection-bracket">
    <w:name w:val="mw-editsection-bracket"/>
    <w:rsid w:val="00FA2E6D"/>
  </w:style>
  <w:style w:type="character" w:customStyle="1" w:styleId="mw-editsection-divider">
    <w:name w:val="mw-editsection-divider"/>
    <w:rsid w:val="00FA2E6D"/>
  </w:style>
  <w:style w:type="character" w:customStyle="1" w:styleId="2d">
    <w:name w:val="Стиль2 Знак"/>
    <w:basedOn w:val="11"/>
    <w:link w:val="2"/>
    <w:rsid w:val="00FA2E6D"/>
    <w:rPr>
      <w:rFonts w:ascii="Times New Roman" w:hAnsi="Times New Roman" w:cs="Times New Roman"/>
      <w:b/>
      <w:sz w:val="24"/>
      <w:szCs w:val="20"/>
    </w:rPr>
  </w:style>
  <w:style w:type="paragraph" w:customStyle="1" w:styleId="-">
    <w:name w:val="Таблица - текст основной"/>
    <w:basedOn w:val="af"/>
    <w:link w:val="-0"/>
    <w:qFormat/>
    <w:rsid w:val="00FA2E6D"/>
    <w:pPr>
      <w:suppressAutoHyphens/>
      <w:spacing w:before="40" w:after="0" w:line="276" w:lineRule="auto"/>
    </w:pPr>
    <w:rPr>
      <w:rFonts w:ascii="Arial" w:eastAsia="Calibri" w:hAnsi="Arial" w:cs="Arial"/>
      <w:color w:val="000000"/>
      <w:sz w:val="20"/>
      <w:szCs w:val="20"/>
      <w:lang w:eastAsia="en-US"/>
    </w:rPr>
  </w:style>
  <w:style w:type="character" w:customStyle="1" w:styleId="-0">
    <w:name w:val="Таблица - текст основной Знак"/>
    <w:basedOn w:val="a2"/>
    <w:link w:val="-"/>
    <w:rsid w:val="00FA2E6D"/>
    <w:rPr>
      <w:rFonts w:ascii="Arial" w:eastAsia="Calibri" w:hAnsi="Arial" w:cs="Arial"/>
      <w:color w:val="000000"/>
      <w:sz w:val="20"/>
      <w:szCs w:val="20"/>
      <w:lang w:eastAsia="en-US"/>
    </w:rPr>
  </w:style>
  <w:style w:type="paragraph" w:customStyle="1" w:styleId="-1">
    <w:name w:val="Таблица - шапка"/>
    <w:basedOn w:val="a1"/>
    <w:link w:val="-2"/>
    <w:qFormat/>
    <w:rsid w:val="00FA2E6D"/>
    <w:pPr>
      <w:suppressAutoHyphens/>
      <w:spacing w:before="60" w:after="60" w:line="240" w:lineRule="auto"/>
      <w:jc w:val="center"/>
    </w:pPr>
    <w:rPr>
      <w:rFonts w:ascii="Arial" w:eastAsia="Calibri" w:hAnsi="Arial" w:cs="Times New Roman"/>
      <w:b/>
      <w:sz w:val="20"/>
      <w:szCs w:val="20"/>
      <w:lang w:eastAsia="en-US"/>
    </w:rPr>
  </w:style>
  <w:style w:type="table" w:customStyle="1" w:styleId="2ff2">
    <w:name w:val="Сетка таблицы2"/>
    <w:basedOn w:val="a3"/>
    <w:next w:val="ac"/>
    <w:uiPriority w:val="59"/>
    <w:rsid w:val="00FA2E6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Таблица - Текст основной"/>
    <w:basedOn w:val="a1"/>
    <w:link w:val="-4"/>
    <w:qFormat/>
    <w:rsid w:val="00FA2E6D"/>
    <w:pPr>
      <w:suppressAutoHyphens/>
      <w:spacing w:before="20" w:after="20" w:line="240" w:lineRule="auto"/>
    </w:pPr>
    <w:rPr>
      <w:rFonts w:ascii="Arial" w:eastAsia="Times New Roman" w:hAnsi="Arial" w:cs="Times New Roman"/>
      <w:sz w:val="20"/>
      <w:szCs w:val="20"/>
    </w:rPr>
  </w:style>
  <w:style w:type="character" w:customStyle="1" w:styleId="-4">
    <w:name w:val="Таблица - Текст основной Знак"/>
    <w:link w:val="-3"/>
    <w:rsid w:val="00FA2E6D"/>
    <w:rPr>
      <w:rFonts w:ascii="Arial" w:eastAsia="Times New Roman" w:hAnsi="Arial" w:cs="Times New Roman"/>
      <w:sz w:val="20"/>
      <w:szCs w:val="20"/>
    </w:rPr>
  </w:style>
  <w:style w:type="paragraph" w:customStyle="1" w:styleId="-5">
    <w:name w:val="Таблица - Числа (выравнены по точке)"/>
    <w:basedOn w:val="-3"/>
    <w:qFormat/>
    <w:rsid w:val="00FA2E6D"/>
    <w:pPr>
      <w:tabs>
        <w:tab w:val="decimal" w:pos="1134"/>
      </w:tabs>
    </w:pPr>
  </w:style>
  <w:style w:type="table" w:customStyle="1" w:styleId="3ff2">
    <w:name w:val="Сетка таблицы3"/>
    <w:basedOn w:val="a3"/>
    <w:next w:val="ac"/>
    <w:uiPriority w:val="39"/>
    <w:rsid w:val="00FA2E6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3">
    <w:name w:val="Quote"/>
    <w:basedOn w:val="a1"/>
    <w:next w:val="a1"/>
    <w:link w:val="2ff4"/>
    <w:uiPriority w:val="29"/>
    <w:qFormat/>
    <w:rsid w:val="00FA2E6D"/>
    <w:rPr>
      <w:rFonts w:ascii="Calibri" w:eastAsia="Times New Roman" w:hAnsi="Calibri" w:cs="Times New Roman"/>
      <w:i/>
      <w:iCs/>
      <w:color w:val="000000"/>
      <w:lang w:val="en-US" w:eastAsia="en-US" w:bidi="en-US"/>
    </w:rPr>
  </w:style>
  <w:style w:type="character" w:customStyle="1" w:styleId="2ff4">
    <w:name w:val="Цитата 2 Знак"/>
    <w:basedOn w:val="a2"/>
    <w:link w:val="2ff3"/>
    <w:uiPriority w:val="29"/>
    <w:rsid w:val="00FA2E6D"/>
    <w:rPr>
      <w:rFonts w:ascii="Calibri" w:eastAsia="Times New Roman" w:hAnsi="Calibri" w:cs="Times New Roman"/>
      <w:i/>
      <w:iCs/>
      <w:color w:val="000000"/>
      <w:lang w:val="en-US" w:eastAsia="en-US" w:bidi="en-US"/>
    </w:rPr>
  </w:style>
  <w:style w:type="paragraph" w:styleId="affffffa">
    <w:name w:val="Intense Quote"/>
    <w:basedOn w:val="a1"/>
    <w:next w:val="a1"/>
    <w:link w:val="affffffb"/>
    <w:uiPriority w:val="30"/>
    <w:qFormat/>
    <w:rsid w:val="00FA2E6D"/>
    <w:pPr>
      <w:pBdr>
        <w:bottom w:val="single" w:sz="4" w:space="4" w:color="4F81BD"/>
      </w:pBdr>
      <w:spacing w:before="200" w:after="280"/>
      <w:ind w:left="936" w:right="936"/>
    </w:pPr>
    <w:rPr>
      <w:rFonts w:ascii="Calibri" w:eastAsia="Times New Roman" w:hAnsi="Calibri" w:cs="Times New Roman"/>
      <w:b/>
      <w:bCs/>
      <w:i/>
      <w:iCs/>
      <w:color w:val="4F81BD"/>
      <w:lang w:val="en-US" w:eastAsia="en-US" w:bidi="en-US"/>
    </w:rPr>
  </w:style>
  <w:style w:type="character" w:customStyle="1" w:styleId="affffffb">
    <w:name w:val="Выделенная цитата Знак"/>
    <w:basedOn w:val="a2"/>
    <w:link w:val="affffffa"/>
    <w:uiPriority w:val="30"/>
    <w:rsid w:val="00FA2E6D"/>
    <w:rPr>
      <w:rFonts w:ascii="Calibri" w:eastAsia="Times New Roman" w:hAnsi="Calibri" w:cs="Times New Roman"/>
      <w:b/>
      <w:bCs/>
      <w:i/>
      <w:iCs/>
      <w:color w:val="4F81BD"/>
      <w:lang w:val="en-US" w:eastAsia="en-US" w:bidi="en-US"/>
    </w:rPr>
  </w:style>
  <w:style w:type="character" w:styleId="affffffc">
    <w:name w:val="Subtle Reference"/>
    <w:basedOn w:val="a2"/>
    <w:uiPriority w:val="31"/>
    <w:qFormat/>
    <w:rsid w:val="00FA2E6D"/>
    <w:rPr>
      <w:smallCaps/>
      <w:color w:val="C0504D"/>
      <w:u w:val="single"/>
    </w:rPr>
  </w:style>
  <w:style w:type="character" w:styleId="affffffd">
    <w:name w:val="Intense Reference"/>
    <w:basedOn w:val="a2"/>
    <w:uiPriority w:val="32"/>
    <w:qFormat/>
    <w:rsid w:val="00FA2E6D"/>
    <w:rPr>
      <w:b/>
      <w:bCs/>
      <w:smallCaps/>
      <w:color w:val="C0504D"/>
      <w:spacing w:val="5"/>
      <w:u w:val="single"/>
    </w:rPr>
  </w:style>
  <w:style w:type="character" w:styleId="affffffe">
    <w:name w:val="Book Title"/>
    <w:basedOn w:val="a2"/>
    <w:uiPriority w:val="33"/>
    <w:qFormat/>
    <w:rsid w:val="00FA2E6D"/>
    <w:rPr>
      <w:b/>
      <w:bCs/>
      <w:smallCaps/>
      <w:spacing w:val="5"/>
    </w:rPr>
  </w:style>
  <w:style w:type="table" w:customStyle="1" w:styleId="317">
    <w:name w:val="Сетка таблицы31"/>
    <w:basedOn w:val="a3"/>
    <w:next w:val="ac"/>
    <w:uiPriority w:val="39"/>
    <w:rsid w:val="00FA2E6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mi-callto">
    <w:name w:val="wmi-callto"/>
    <w:basedOn w:val="a2"/>
    <w:rsid w:val="00FA2E6D"/>
  </w:style>
  <w:style w:type="paragraph" w:customStyle="1" w:styleId="msolistparagraph0">
    <w:name w:val="msolistparagraph"/>
    <w:basedOn w:val="a1"/>
    <w:rsid w:val="00FA2E6D"/>
    <w:pPr>
      <w:spacing w:after="60" w:line="240" w:lineRule="auto"/>
      <w:ind w:left="720" w:firstLine="709"/>
      <w:jc w:val="both"/>
    </w:pPr>
    <w:rPr>
      <w:rFonts w:ascii="Times New Roman" w:eastAsia="Times New Roman" w:hAnsi="Times New Roman" w:cs="Times New Roman"/>
      <w:sz w:val="28"/>
      <w:szCs w:val="20"/>
    </w:rPr>
  </w:style>
  <w:style w:type="character" w:customStyle="1" w:styleId="-2">
    <w:name w:val="Таблица - шапка Знак"/>
    <w:link w:val="-1"/>
    <w:rsid w:val="00FA2E6D"/>
    <w:rPr>
      <w:rFonts w:ascii="Arial" w:eastAsia="Calibri" w:hAnsi="Arial" w:cs="Times New Roman"/>
      <w:b/>
      <w:sz w:val="20"/>
      <w:szCs w:val="20"/>
      <w:lang w:eastAsia="en-US"/>
    </w:rPr>
  </w:style>
  <w:style w:type="paragraph" w:customStyle="1" w:styleId="p92">
    <w:name w:val="p92"/>
    <w:basedOn w:val="a1"/>
    <w:rsid w:val="00FA2E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1"/>
    <w:rsid w:val="00FA2E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
    <w:name w:val="Основной"/>
    <w:basedOn w:val="a1"/>
    <w:link w:val="afffffff0"/>
    <w:rsid w:val="00FA2E6D"/>
    <w:pPr>
      <w:spacing w:after="0" w:line="360" w:lineRule="auto"/>
      <w:ind w:firstLine="720"/>
      <w:jc w:val="both"/>
    </w:pPr>
    <w:rPr>
      <w:rFonts w:ascii="Times New Roman" w:eastAsia="Times New Roman" w:hAnsi="Times New Roman" w:cs="Times New Roman"/>
      <w:sz w:val="24"/>
      <w:szCs w:val="24"/>
    </w:rPr>
  </w:style>
  <w:style w:type="character" w:customStyle="1" w:styleId="afffffff0">
    <w:name w:val="Основной Знак"/>
    <w:link w:val="afffffff"/>
    <w:rsid w:val="00FA2E6D"/>
    <w:rPr>
      <w:rFonts w:ascii="Times New Roman" w:eastAsia="Times New Roman" w:hAnsi="Times New Roman" w:cs="Times New Roman"/>
      <w:sz w:val="24"/>
      <w:szCs w:val="24"/>
    </w:rPr>
  </w:style>
  <w:style w:type="character" w:customStyle="1" w:styleId="pinkbg">
    <w:name w:val="pinkbg"/>
    <w:basedOn w:val="a2"/>
    <w:rsid w:val="00FA2E6D"/>
  </w:style>
  <w:style w:type="paragraph" w:customStyle="1" w:styleId="77">
    <w:name w:val="Без интервала7"/>
    <w:rsid w:val="002157E3"/>
    <w:pPr>
      <w:spacing w:after="0" w:line="240" w:lineRule="auto"/>
    </w:pPr>
    <w:rPr>
      <w:rFonts w:ascii="Calibri" w:eastAsia="Times New Roman" w:hAnsi="Calibri" w:cs="Times New Roman"/>
      <w:lang w:eastAsia="en-US"/>
    </w:rPr>
  </w:style>
  <w:style w:type="paragraph" w:customStyle="1" w:styleId="5c">
    <w:name w:val="Абзац списка5"/>
    <w:basedOn w:val="a1"/>
    <w:rsid w:val="002157E3"/>
    <w:pPr>
      <w:spacing w:after="0" w:line="240" w:lineRule="auto"/>
      <w:ind w:left="720" w:firstLine="709"/>
      <w:contextualSpacing/>
      <w:jc w:val="both"/>
    </w:pPr>
    <w:rPr>
      <w:rFonts w:ascii="Times New Roman" w:eastAsia="Calibri"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349569093">
      <w:bodyDiv w:val="1"/>
      <w:marLeft w:val="0"/>
      <w:marRight w:val="0"/>
      <w:marTop w:val="0"/>
      <w:marBottom w:val="0"/>
      <w:divBdr>
        <w:top w:val="none" w:sz="0" w:space="0" w:color="auto"/>
        <w:left w:val="none" w:sz="0" w:space="0" w:color="auto"/>
        <w:bottom w:val="none" w:sz="0" w:space="0" w:color="auto"/>
        <w:right w:val="none" w:sz="0" w:space="0" w:color="auto"/>
      </w:divBdr>
    </w:div>
    <w:div w:id="456066128">
      <w:bodyDiv w:val="1"/>
      <w:marLeft w:val="0"/>
      <w:marRight w:val="0"/>
      <w:marTop w:val="0"/>
      <w:marBottom w:val="0"/>
      <w:divBdr>
        <w:top w:val="none" w:sz="0" w:space="0" w:color="auto"/>
        <w:left w:val="none" w:sz="0" w:space="0" w:color="auto"/>
        <w:bottom w:val="none" w:sz="0" w:space="0" w:color="auto"/>
        <w:right w:val="none" w:sz="0" w:space="0" w:color="auto"/>
      </w:divBdr>
    </w:div>
    <w:div w:id="995646904">
      <w:bodyDiv w:val="1"/>
      <w:marLeft w:val="0"/>
      <w:marRight w:val="0"/>
      <w:marTop w:val="0"/>
      <w:marBottom w:val="0"/>
      <w:divBdr>
        <w:top w:val="none" w:sz="0" w:space="0" w:color="auto"/>
        <w:left w:val="none" w:sz="0" w:space="0" w:color="auto"/>
        <w:bottom w:val="none" w:sz="0" w:space="0" w:color="auto"/>
        <w:right w:val="none" w:sz="0" w:space="0" w:color="auto"/>
      </w:divBdr>
    </w:div>
    <w:div w:id="13548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text=%D0%BC%D1%83%D0%BD%D0%B8%D1%86%D0%B8%D0%BF%D0%B0%D0%BB%D1%8C%D0%BD%D0%B0%D1%8F%20%D1%86%D0%B5%D0%BB%D0%B5%D0%B2%D0%B0%D1%8F%20%D0%BF%D1%80%D0%BE%D0%B3%D1%80%D0%B0%D0%BC%D0%BC%D0%B0%20%D0%9A%D0%B0%D0%B4%D1%80%D1%8B&amp;url=http%3A%2F%2Fwww.belrn.ru%2Ffiles%2F1306912689124_prog.doc&amp;fmode=envelope&amp;lr=5&amp;l10n=ru&amp;mime=doc&amp;sign=2c11265b02e14e0d6686049cf12a1f67&amp;keyno=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ghltd.yandex.net/yandbtm?text=%D0%BC%D1%83%D0%BD%D0%B8%D1%86%D0%B8%D0%BF%D0%B0%D0%BB%D1%8C%D0%BD%D0%B0%D1%8F%20%D1%86%D0%B5%D0%BB%D0%B5%D0%B2%D0%B0%D1%8F%20%D0%BF%D1%80%D0%BE%D0%B3%D1%80%D0%B0%D0%BC%D0%BC%D0%B0%20%D0%9A%D0%B0%D0%B4%D1%80%D1%8B&amp;url=http%3A%2F%2Fwww.belrn.ru%2Ffiles%2F1306912689124_prog.doc&amp;fmode=envelope&amp;lr=5&amp;l10n=ru&amp;mime=doc&amp;sign=2c11265b02e14e0d6686049cf12a1f67&amp;keyno=0" TargetMode="External"/><Relationship Id="rId4" Type="http://schemas.openxmlformats.org/officeDocument/2006/relationships/settings" Target="settings.xml"/><Relationship Id="rId9" Type="http://schemas.openxmlformats.org/officeDocument/2006/relationships/hyperlink" Target="consultantplus://offline/ref=801E79BEF7E2EA3EBCA801CF7329A2A2796F4E7B46B3FB56446AA158FAB84CCBB8E80CE2ECB219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496B5-F969-4902-896B-DC103589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1</Pages>
  <Words>14984</Words>
  <Characters>85415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160</cp:revision>
  <dcterms:created xsi:type="dcterms:W3CDTF">2018-04-04T11:49:00Z</dcterms:created>
  <dcterms:modified xsi:type="dcterms:W3CDTF">2018-12-06T05:50:00Z</dcterms:modified>
</cp:coreProperties>
</file>