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51" w:rsidRPr="00477471" w:rsidRDefault="00C36251" w:rsidP="00FD15FA">
      <w:pPr>
        <w:jc w:val="right"/>
      </w:pPr>
      <w:r w:rsidRPr="00477471">
        <w:t xml:space="preserve">Приложение № </w:t>
      </w:r>
      <w:r>
        <w:t>1</w:t>
      </w:r>
    </w:p>
    <w:p w:rsidR="00C36251" w:rsidRPr="00477471" w:rsidRDefault="00C36251" w:rsidP="00FD15FA">
      <w:pPr>
        <w:jc w:val="right"/>
      </w:pPr>
      <w:r w:rsidRPr="00477471">
        <w:t>к Решению Совета</w:t>
      </w:r>
    </w:p>
    <w:p w:rsidR="00C36251" w:rsidRPr="00477471" w:rsidRDefault="00C36251" w:rsidP="00FD15FA">
      <w:pPr>
        <w:jc w:val="right"/>
      </w:pPr>
      <w:r w:rsidRPr="00477471">
        <w:t>муниципального образования</w:t>
      </w:r>
    </w:p>
    <w:p w:rsidR="00C36251" w:rsidRPr="00477471" w:rsidRDefault="00C36251" w:rsidP="00FD15FA">
      <w:pPr>
        <w:jc w:val="right"/>
      </w:pPr>
      <w:r w:rsidRPr="00477471">
        <w:t>«</w:t>
      </w:r>
      <w:r>
        <w:t>Родниковское городское</w:t>
      </w:r>
      <w:r w:rsidRPr="00477471">
        <w:t xml:space="preserve"> поселение</w:t>
      </w:r>
    </w:p>
    <w:p w:rsidR="00C36251" w:rsidRPr="00477471" w:rsidRDefault="00C36251" w:rsidP="00FD15FA">
      <w:pPr>
        <w:jc w:val="right"/>
      </w:pPr>
      <w:r w:rsidRPr="00477471">
        <w:t>Родниковского муниципального района</w:t>
      </w:r>
    </w:p>
    <w:p w:rsidR="00C36251" w:rsidRPr="00477471" w:rsidRDefault="00C36251" w:rsidP="00FD15FA">
      <w:pPr>
        <w:jc w:val="right"/>
      </w:pPr>
      <w:r w:rsidRPr="00477471">
        <w:t xml:space="preserve"> Ивановской области»</w:t>
      </w:r>
    </w:p>
    <w:p w:rsidR="00C36251" w:rsidRPr="00477471" w:rsidRDefault="00C36251" w:rsidP="00FD15FA">
      <w:pPr>
        <w:ind w:left="4820"/>
        <w:jc w:val="right"/>
      </w:pPr>
      <w:r>
        <w:t>от 21.12.2017г. № 75</w:t>
      </w:r>
    </w:p>
    <w:p w:rsidR="00C36251" w:rsidRDefault="00C36251" w:rsidP="00FD15FA">
      <w:pPr>
        <w:jc w:val="center"/>
        <w:rPr>
          <w:sz w:val="28"/>
          <w:szCs w:val="28"/>
        </w:rPr>
      </w:pPr>
    </w:p>
    <w:p w:rsidR="00C36251" w:rsidRPr="001045DD" w:rsidRDefault="00C36251" w:rsidP="00FD15FA">
      <w:pPr>
        <w:jc w:val="center"/>
        <w:rPr>
          <w:sz w:val="28"/>
          <w:szCs w:val="28"/>
        </w:rPr>
      </w:pPr>
    </w:p>
    <w:p w:rsidR="00C36251" w:rsidRDefault="00C36251" w:rsidP="00FD15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C36251" w:rsidRPr="001045DD" w:rsidRDefault="00C36251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 распределения доходов </w:t>
      </w:r>
      <w:r>
        <w:rPr>
          <w:b/>
          <w:sz w:val="28"/>
          <w:szCs w:val="28"/>
        </w:rPr>
        <w:t xml:space="preserve">в </w:t>
      </w:r>
      <w:r w:rsidRPr="001045DD">
        <w:rPr>
          <w:b/>
          <w:sz w:val="28"/>
          <w:szCs w:val="28"/>
        </w:rPr>
        <w:t xml:space="preserve">бюджет </w:t>
      </w:r>
    </w:p>
    <w:p w:rsidR="00C36251" w:rsidRDefault="00C36251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Родниковского городского поселения, не </w:t>
      </w:r>
      <w:proofErr w:type="gramStart"/>
      <w:r w:rsidRPr="001045DD">
        <w:rPr>
          <w:b/>
          <w:sz w:val="28"/>
          <w:szCs w:val="28"/>
        </w:rPr>
        <w:t>установленных</w:t>
      </w:r>
      <w:proofErr w:type="gramEnd"/>
      <w:r w:rsidRPr="001045DD">
        <w:rPr>
          <w:b/>
          <w:sz w:val="28"/>
          <w:szCs w:val="28"/>
        </w:rPr>
        <w:t xml:space="preserve"> бюджетным </w:t>
      </w:r>
      <w:hyperlink r:id="rId4" w:history="1">
        <w:r w:rsidRPr="001045DD">
          <w:rPr>
            <w:b/>
            <w:sz w:val="28"/>
            <w:szCs w:val="28"/>
          </w:rPr>
          <w:t>законодательством</w:t>
        </w:r>
      </w:hyperlink>
      <w:r w:rsidRPr="001045DD">
        <w:rPr>
          <w:b/>
          <w:sz w:val="28"/>
          <w:szCs w:val="28"/>
        </w:rPr>
        <w:t xml:space="preserve"> Российской Федерации</w:t>
      </w:r>
    </w:p>
    <w:p w:rsidR="00C36251" w:rsidRPr="001045DD" w:rsidRDefault="00C36251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</w:t>
      </w:r>
      <w:r w:rsidRPr="001045D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2019 и 2020 годов</w:t>
      </w:r>
    </w:p>
    <w:p w:rsidR="00C36251" w:rsidRDefault="00C36251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36251" w:rsidRPr="0034440D" w:rsidRDefault="00C36251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00"/>
      </w:tblGrid>
      <w:tr w:rsidR="00C36251" w:rsidRPr="0034440D" w:rsidTr="0096300D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34440D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C36251" w:rsidRPr="0034440D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34440D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   </w:t>
            </w: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распределения</w:t>
            </w: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4440D">
              <w:rPr>
                <w:rFonts w:ascii="Times New Roman" w:hAnsi="Times New Roman" w:cs="Times New Roman"/>
                <w:sz w:val="24"/>
                <w:szCs w:val="24"/>
              </w:rPr>
              <w:t>(в процентах)</w:t>
            </w:r>
          </w:p>
        </w:tc>
      </w:tr>
      <w:tr w:rsidR="00C36251" w:rsidRPr="0034440D" w:rsidTr="0096300D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34440D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34440D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6251" w:rsidRPr="0034440D" w:rsidTr="0096300D">
        <w:trPr>
          <w:trHeight w:val="639"/>
          <w:tblCellSpacing w:w="5" w:type="nil"/>
        </w:trPr>
        <w:tc>
          <w:tcPr>
            <w:tcW w:w="9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доходов от оказания платных услуг (работ) </w:t>
            </w:r>
          </w:p>
          <w:p w:rsidR="00C36251" w:rsidRPr="00477471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и компенсации  затрат государства</w:t>
            </w:r>
          </w:p>
        </w:tc>
      </w:tr>
      <w:tr w:rsidR="00C36251" w:rsidRPr="0034440D" w:rsidTr="0096300D">
        <w:trPr>
          <w:trHeight w:val="435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 xml:space="preserve">Прочие  доходы  от   компенсации  затрат 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поселений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</w:tr>
      <w:tr w:rsidR="00C36251" w:rsidRPr="0034440D" w:rsidTr="0096300D">
        <w:trPr>
          <w:trHeight w:val="359"/>
          <w:tblCellSpacing w:w="5" w:type="nil"/>
        </w:trPr>
        <w:tc>
          <w:tcPr>
            <w:tcW w:w="9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C36251" w:rsidRPr="0034440D" w:rsidTr="0096300D">
        <w:trPr>
          <w:trHeight w:val="498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jc w:val="both"/>
            </w:pPr>
            <w:r w:rsidRPr="00477471">
              <w:t xml:space="preserve">Невыясненные поступления, зачисляемые в бюджеты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6251" w:rsidRPr="0034440D" w:rsidTr="0096300D">
        <w:trPr>
          <w:trHeight w:val="31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jc w:val="both"/>
            </w:pPr>
            <w:r w:rsidRPr="00477471">
              <w:t xml:space="preserve">Прочие неналоговые доходы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51" w:rsidRPr="00477471" w:rsidRDefault="00C36251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36251" w:rsidRDefault="00C36251" w:rsidP="00FD15FA">
      <w:pPr>
        <w:jc w:val="both"/>
      </w:pPr>
    </w:p>
    <w:p w:rsidR="00C36251" w:rsidRDefault="00C36251"/>
    <w:sectPr w:rsidR="00C36251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1045DD"/>
    <w:rsid w:val="002D14F8"/>
    <w:rsid w:val="0034440D"/>
    <w:rsid w:val="00470E0A"/>
    <w:rsid w:val="00477471"/>
    <w:rsid w:val="00517A80"/>
    <w:rsid w:val="005462C9"/>
    <w:rsid w:val="00555B65"/>
    <w:rsid w:val="005F7EC7"/>
    <w:rsid w:val="00642AB2"/>
    <w:rsid w:val="00690F9D"/>
    <w:rsid w:val="006F1E33"/>
    <w:rsid w:val="00790E62"/>
    <w:rsid w:val="007D54FC"/>
    <w:rsid w:val="008E063C"/>
    <w:rsid w:val="0096300D"/>
    <w:rsid w:val="009D50A1"/>
    <w:rsid w:val="00A2698D"/>
    <w:rsid w:val="00A43133"/>
    <w:rsid w:val="00A5746D"/>
    <w:rsid w:val="00BF7200"/>
    <w:rsid w:val="00C36251"/>
    <w:rsid w:val="00C52799"/>
    <w:rsid w:val="00C54356"/>
    <w:rsid w:val="00CD078F"/>
    <w:rsid w:val="00D6603F"/>
    <w:rsid w:val="00DB53E3"/>
    <w:rsid w:val="00E4267F"/>
    <w:rsid w:val="00EF244E"/>
    <w:rsid w:val="00FD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807</Characters>
  <Application>Microsoft Office Word</Application>
  <DocSecurity>0</DocSecurity>
  <Lines>6</Lines>
  <Paragraphs>1</Paragraphs>
  <ScaleCrop>false</ScaleCrop>
  <Company>SPecialiST RePack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11</cp:revision>
  <dcterms:created xsi:type="dcterms:W3CDTF">2016-11-16T13:46:00Z</dcterms:created>
  <dcterms:modified xsi:type="dcterms:W3CDTF">2018-08-27T06:55:00Z</dcterms:modified>
</cp:coreProperties>
</file>