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551"/>
        <w:tblW w:w="11062" w:type="dxa"/>
        <w:tblLook w:val="04A0"/>
      </w:tblPr>
      <w:tblGrid>
        <w:gridCol w:w="3752"/>
        <w:gridCol w:w="1034"/>
        <w:gridCol w:w="1029"/>
        <w:gridCol w:w="428"/>
        <w:gridCol w:w="1134"/>
        <w:gridCol w:w="1216"/>
        <w:gridCol w:w="626"/>
        <w:gridCol w:w="1843"/>
      </w:tblGrid>
      <w:tr w:rsidR="00793B93" w:rsidRPr="006B7C71" w:rsidTr="002B7C0B">
        <w:trPr>
          <w:trHeight w:val="555"/>
        </w:trPr>
        <w:tc>
          <w:tcPr>
            <w:tcW w:w="3752" w:type="dxa"/>
            <w:tcBorders>
              <w:top w:val="nil"/>
              <w:left w:val="nil"/>
              <w:bottom w:val="nil"/>
              <w:right w:val="nil"/>
            </w:tcBorders>
            <w:shd w:val="clear" w:color="000000" w:fill="FFFFFF"/>
            <w:noWrap/>
            <w:vAlign w:val="bottom"/>
            <w:hideMark/>
          </w:tcPr>
          <w:p w:rsidR="00793B93" w:rsidRPr="006B7C71" w:rsidRDefault="00793B93" w:rsidP="00793B93">
            <w:bookmarkStart w:id="0" w:name="RANGE!A1:E335"/>
            <w:r w:rsidRPr="006B7C71">
              <w:t> </w:t>
            </w:r>
            <w:bookmarkEnd w:id="0"/>
          </w:p>
        </w:tc>
        <w:tc>
          <w:tcPr>
            <w:tcW w:w="2063" w:type="dxa"/>
            <w:gridSpan w:val="2"/>
            <w:tcBorders>
              <w:top w:val="nil"/>
              <w:left w:val="nil"/>
              <w:bottom w:val="nil"/>
              <w:right w:val="nil"/>
            </w:tcBorders>
            <w:shd w:val="clear" w:color="000000" w:fill="FFFFFF"/>
            <w:noWrap/>
            <w:vAlign w:val="bottom"/>
            <w:hideMark/>
          </w:tcPr>
          <w:p w:rsidR="00793B93" w:rsidRPr="006B7C71" w:rsidRDefault="00793B93" w:rsidP="00793B93">
            <w:r w:rsidRPr="006B7C71">
              <w:t> </w:t>
            </w:r>
          </w:p>
        </w:tc>
        <w:tc>
          <w:tcPr>
            <w:tcW w:w="5247" w:type="dxa"/>
            <w:gridSpan w:val="5"/>
            <w:tcBorders>
              <w:top w:val="nil"/>
              <w:left w:val="nil"/>
              <w:right w:val="nil"/>
            </w:tcBorders>
            <w:shd w:val="clear" w:color="000000" w:fill="FFFFFF"/>
            <w:noWrap/>
            <w:vAlign w:val="bottom"/>
            <w:hideMark/>
          </w:tcPr>
          <w:p w:rsidR="00793B93" w:rsidRPr="006B7C71" w:rsidRDefault="00793B93" w:rsidP="00793B93">
            <w:r w:rsidRPr="006B7C71">
              <w:t> </w:t>
            </w:r>
          </w:p>
          <w:p w:rsidR="00793B93" w:rsidRPr="006B7C71" w:rsidRDefault="00793B93" w:rsidP="00793B93">
            <w:r w:rsidRPr="006B7C71">
              <w:t>Приложение  № 5</w:t>
            </w:r>
          </w:p>
        </w:tc>
      </w:tr>
      <w:tr w:rsidR="00793B93" w:rsidRPr="006B7C71" w:rsidTr="002B7C0B">
        <w:trPr>
          <w:trHeight w:val="855"/>
        </w:trPr>
        <w:tc>
          <w:tcPr>
            <w:tcW w:w="3752" w:type="dxa"/>
            <w:tcBorders>
              <w:top w:val="nil"/>
              <w:left w:val="nil"/>
              <w:bottom w:val="nil"/>
              <w:right w:val="nil"/>
            </w:tcBorders>
            <w:shd w:val="clear" w:color="000000" w:fill="FFFFFF"/>
            <w:noWrap/>
            <w:vAlign w:val="bottom"/>
            <w:hideMark/>
          </w:tcPr>
          <w:p w:rsidR="00793B93" w:rsidRPr="006B7C71" w:rsidRDefault="00793B93" w:rsidP="00793B93">
            <w:r w:rsidRPr="006B7C71">
              <w:t> </w:t>
            </w:r>
          </w:p>
        </w:tc>
        <w:tc>
          <w:tcPr>
            <w:tcW w:w="2063" w:type="dxa"/>
            <w:gridSpan w:val="2"/>
            <w:tcBorders>
              <w:top w:val="nil"/>
              <w:left w:val="nil"/>
              <w:bottom w:val="nil"/>
            </w:tcBorders>
            <w:shd w:val="clear" w:color="000000" w:fill="FFFFFF"/>
            <w:noWrap/>
            <w:vAlign w:val="bottom"/>
            <w:hideMark/>
          </w:tcPr>
          <w:p w:rsidR="00793B93" w:rsidRPr="006B7C71" w:rsidRDefault="00793B93" w:rsidP="00793B93">
            <w:r w:rsidRPr="006B7C71">
              <w:t> </w:t>
            </w:r>
          </w:p>
        </w:tc>
        <w:tc>
          <w:tcPr>
            <w:tcW w:w="5247" w:type="dxa"/>
            <w:gridSpan w:val="5"/>
            <w:shd w:val="clear" w:color="000000" w:fill="FFFFFF"/>
            <w:noWrap/>
            <w:vAlign w:val="bottom"/>
            <w:hideMark/>
          </w:tcPr>
          <w:p w:rsidR="00793B93" w:rsidRPr="006B7C71" w:rsidRDefault="00793B93" w:rsidP="00793B93">
            <w:r w:rsidRPr="006B7C71">
              <w:t>к решению Совета муниципального образования «Родниковский муниципальный район»</w:t>
            </w:r>
          </w:p>
        </w:tc>
      </w:tr>
      <w:tr w:rsidR="00793B93" w:rsidRPr="006B7C71" w:rsidTr="002B7C0B">
        <w:trPr>
          <w:trHeight w:val="285"/>
        </w:trPr>
        <w:tc>
          <w:tcPr>
            <w:tcW w:w="3752" w:type="dxa"/>
            <w:tcBorders>
              <w:top w:val="nil"/>
              <w:left w:val="nil"/>
              <w:bottom w:val="nil"/>
              <w:right w:val="nil"/>
            </w:tcBorders>
            <w:shd w:val="clear" w:color="000000" w:fill="FFFFFF"/>
            <w:noWrap/>
            <w:vAlign w:val="bottom"/>
            <w:hideMark/>
          </w:tcPr>
          <w:p w:rsidR="00793B93" w:rsidRPr="006B7C71" w:rsidRDefault="00793B93" w:rsidP="00793B93">
            <w:r w:rsidRPr="006B7C71">
              <w:t> </w:t>
            </w:r>
          </w:p>
        </w:tc>
        <w:tc>
          <w:tcPr>
            <w:tcW w:w="2063" w:type="dxa"/>
            <w:gridSpan w:val="2"/>
            <w:tcBorders>
              <w:top w:val="nil"/>
              <w:left w:val="nil"/>
              <w:bottom w:val="nil"/>
            </w:tcBorders>
            <w:shd w:val="clear" w:color="000000" w:fill="FFFFFF"/>
            <w:noWrap/>
            <w:vAlign w:val="bottom"/>
            <w:hideMark/>
          </w:tcPr>
          <w:p w:rsidR="00793B93" w:rsidRPr="006B7C71" w:rsidRDefault="00793B93" w:rsidP="00793B93">
            <w:r w:rsidRPr="006B7C71">
              <w:t> </w:t>
            </w:r>
          </w:p>
        </w:tc>
        <w:tc>
          <w:tcPr>
            <w:tcW w:w="5247" w:type="dxa"/>
            <w:gridSpan w:val="5"/>
            <w:shd w:val="clear" w:color="000000" w:fill="FFFFFF"/>
            <w:noWrap/>
            <w:vAlign w:val="bottom"/>
            <w:hideMark/>
          </w:tcPr>
          <w:p w:rsidR="00793B93" w:rsidRPr="006B7C71" w:rsidRDefault="00793B93" w:rsidP="00793B93">
            <w:r w:rsidRPr="006B7C71">
              <w:t xml:space="preserve"> от                       2023  № </w:t>
            </w:r>
          </w:p>
        </w:tc>
      </w:tr>
      <w:tr w:rsidR="00091EEC" w:rsidRPr="006B7C71" w:rsidTr="002B7C0B">
        <w:trPr>
          <w:trHeight w:val="1845"/>
        </w:trPr>
        <w:tc>
          <w:tcPr>
            <w:tcW w:w="11062" w:type="dxa"/>
            <w:gridSpan w:val="8"/>
            <w:tcBorders>
              <w:top w:val="nil"/>
              <w:left w:val="nil"/>
              <w:bottom w:val="nil"/>
              <w:right w:val="nil"/>
            </w:tcBorders>
            <w:shd w:val="clear" w:color="000000" w:fill="FFFFFF"/>
            <w:vAlign w:val="bottom"/>
            <w:hideMark/>
          </w:tcPr>
          <w:p w:rsidR="00091EEC" w:rsidRPr="006B7C71" w:rsidRDefault="00091EEC" w:rsidP="00793B93">
            <w:pPr>
              <w:rPr>
                <w:b/>
                <w:bCs/>
                <w:color w:val="000000"/>
              </w:rPr>
            </w:pPr>
            <w:r w:rsidRPr="006B7C71">
              <w:rPr>
                <w:b/>
                <w:bCs/>
                <w:color w:val="000000"/>
              </w:rPr>
              <w:t xml:space="preserve">Распределение бюджетных ассигнований по  целевым статьям (муниципальным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 группам </w:t>
            </w:r>
            <w:proofErr w:type="gramStart"/>
            <w:r w:rsidRPr="006B7C71">
              <w:rPr>
                <w:b/>
                <w:bCs/>
                <w:color w:val="000000"/>
              </w:rPr>
              <w:t>видов расходов классификации расходов районного бюджета</w:t>
            </w:r>
            <w:proofErr w:type="gramEnd"/>
            <w:r w:rsidRPr="006B7C71">
              <w:rPr>
                <w:b/>
                <w:bCs/>
                <w:color w:val="000000"/>
              </w:rPr>
              <w:t xml:space="preserve">   на плановый период 2025 и 2026 годов</w:t>
            </w:r>
          </w:p>
        </w:tc>
      </w:tr>
      <w:tr w:rsidR="00091EEC" w:rsidRPr="006B7C71" w:rsidTr="002B7C0B">
        <w:trPr>
          <w:trHeight w:val="70"/>
        </w:trPr>
        <w:tc>
          <w:tcPr>
            <w:tcW w:w="4786" w:type="dxa"/>
            <w:gridSpan w:val="2"/>
            <w:tcBorders>
              <w:top w:val="nil"/>
              <w:left w:val="nil"/>
              <w:bottom w:val="nil"/>
              <w:right w:val="nil"/>
            </w:tcBorders>
            <w:shd w:val="clear" w:color="auto" w:fill="auto"/>
            <w:vAlign w:val="bottom"/>
            <w:hideMark/>
          </w:tcPr>
          <w:p w:rsidR="00091EEC" w:rsidRPr="006B7C71" w:rsidRDefault="00091EEC" w:rsidP="00793B93">
            <w:pPr>
              <w:rPr>
                <w:b/>
                <w:bCs/>
                <w:color w:val="000000"/>
              </w:rPr>
            </w:pPr>
            <w:r w:rsidRPr="006B7C71">
              <w:rPr>
                <w:b/>
                <w:bCs/>
                <w:color w:val="000000"/>
              </w:rPr>
              <w:t> </w:t>
            </w:r>
          </w:p>
        </w:tc>
        <w:tc>
          <w:tcPr>
            <w:tcW w:w="1457" w:type="dxa"/>
            <w:gridSpan w:val="2"/>
            <w:tcBorders>
              <w:top w:val="nil"/>
              <w:left w:val="nil"/>
              <w:bottom w:val="nil"/>
              <w:right w:val="nil"/>
            </w:tcBorders>
            <w:shd w:val="clear" w:color="000000" w:fill="FFFFFF"/>
            <w:vAlign w:val="bottom"/>
            <w:hideMark/>
          </w:tcPr>
          <w:p w:rsidR="00091EEC" w:rsidRPr="006B7C71" w:rsidRDefault="00091EEC" w:rsidP="00793B93">
            <w:pPr>
              <w:rPr>
                <w:b/>
                <w:bCs/>
                <w:color w:val="000000"/>
              </w:rPr>
            </w:pPr>
            <w:r w:rsidRPr="006B7C71">
              <w:rPr>
                <w:b/>
                <w:bCs/>
                <w:color w:val="000000"/>
              </w:rPr>
              <w:t> </w:t>
            </w:r>
          </w:p>
        </w:tc>
        <w:tc>
          <w:tcPr>
            <w:tcW w:w="1134" w:type="dxa"/>
            <w:tcBorders>
              <w:top w:val="nil"/>
              <w:left w:val="nil"/>
              <w:bottom w:val="nil"/>
              <w:right w:val="nil"/>
            </w:tcBorders>
            <w:shd w:val="clear" w:color="000000" w:fill="FFFFFF"/>
            <w:vAlign w:val="bottom"/>
            <w:hideMark/>
          </w:tcPr>
          <w:p w:rsidR="00091EEC" w:rsidRPr="006B7C71" w:rsidRDefault="00091EEC" w:rsidP="00793B93">
            <w:pPr>
              <w:rPr>
                <w:b/>
                <w:bCs/>
                <w:color w:val="000000"/>
              </w:rPr>
            </w:pPr>
            <w:r w:rsidRPr="006B7C71">
              <w:rPr>
                <w:b/>
                <w:bCs/>
                <w:color w:val="000000"/>
              </w:rPr>
              <w:t> </w:t>
            </w:r>
          </w:p>
        </w:tc>
        <w:tc>
          <w:tcPr>
            <w:tcW w:w="1216" w:type="dxa"/>
            <w:tcBorders>
              <w:top w:val="nil"/>
              <w:left w:val="nil"/>
              <w:bottom w:val="nil"/>
              <w:right w:val="nil"/>
            </w:tcBorders>
            <w:shd w:val="clear" w:color="000000" w:fill="FFFFFF"/>
            <w:vAlign w:val="bottom"/>
            <w:hideMark/>
          </w:tcPr>
          <w:p w:rsidR="00091EEC" w:rsidRPr="006B7C71" w:rsidRDefault="00091EEC" w:rsidP="00793B93">
            <w:pPr>
              <w:rPr>
                <w:b/>
                <w:bCs/>
                <w:color w:val="000000"/>
              </w:rPr>
            </w:pPr>
            <w:r w:rsidRPr="006B7C71">
              <w:rPr>
                <w:b/>
                <w:bCs/>
                <w:color w:val="000000"/>
              </w:rPr>
              <w:t> </w:t>
            </w:r>
          </w:p>
        </w:tc>
        <w:tc>
          <w:tcPr>
            <w:tcW w:w="2469" w:type="dxa"/>
            <w:gridSpan w:val="2"/>
            <w:tcBorders>
              <w:top w:val="nil"/>
              <w:left w:val="nil"/>
              <w:bottom w:val="nil"/>
              <w:right w:val="nil"/>
            </w:tcBorders>
            <w:shd w:val="clear" w:color="000000" w:fill="FFFFFF"/>
            <w:vAlign w:val="bottom"/>
            <w:hideMark/>
          </w:tcPr>
          <w:p w:rsidR="00091EEC" w:rsidRPr="006B7C71" w:rsidRDefault="00091EEC" w:rsidP="00793B93">
            <w:pPr>
              <w:rPr>
                <w:b/>
                <w:bCs/>
                <w:color w:val="000000"/>
              </w:rPr>
            </w:pPr>
            <w:r w:rsidRPr="006B7C71">
              <w:rPr>
                <w:b/>
                <w:bCs/>
                <w:color w:val="000000"/>
              </w:rPr>
              <w:t> </w:t>
            </w:r>
          </w:p>
        </w:tc>
      </w:tr>
      <w:tr w:rsidR="00091EEC" w:rsidRPr="006B7C71" w:rsidTr="002B7C0B">
        <w:trPr>
          <w:trHeight w:val="469"/>
        </w:trPr>
        <w:tc>
          <w:tcPr>
            <w:tcW w:w="4786"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091EEC" w:rsidRPr="006B7C71" w:rsidRDefault="00091EEC" w:rsidP="002B7C0B">
            <w:pPr>
              <w:rPr>
                <w:color w:val="000000"/>
              </w:rPr>
            </w:pPr>
            <w:r w:rsidRPr="006B7C71">
              <w:rPr>
                <w:color w:val="000000"/>
              </w:rPr>
              <w:t>Наименование</w:t>
            </w:r>
          </w:p>
        </w:tc>
        <w:tc>
          <w:tcPr>
            <w:tcW w:w="1457" w:type="dxa"/>
            <w:gridSpan w:val="2"/>
            <w:vMerge w:val="restart"/>
            <w:tcBorders>
              <w:top w:val="single" w:sz="4" w:space="0" w:color="000000"/>
              <w:left w:val="single" w:sz="4" w:space="0" w:color="000000"/>
              <w:bottom w:val="nil"/>
              <w:right w:val="single" w:sz="4" w:space="0" w:color="000000"/>
            </w:tcBorders>
            <w:shd w:val="clear" w:color="000000" w:fill="FFFFFF"/>
            <w:vAlign w:val="center"/>
            <w:hideMark/>
          </w:tcPr>
          <w:p w:rsidR="00091EEC" w:rsidRPr="006B7C71" w:rsidRDefault="00091EEC" w:rsidP="002B7C0B">
            <w:pPr>
              <w:rPr>
                <w:color w:val="000000"/>
              </w:rPr>
            </w:pPr>
            <w:r w:rsidRPr="006B7C71">
              <w:rPr>
                <w:color w:val="000000"/>
              </w:rPr>
              <w:t>Целевая статья расходов</w:t>
            </w:r>
          </w:p>
        </w:tc>
        <w:tc>
          <w:tcPr>
            <w:tcW w:w="1134"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091EEC" w:rsidRPr="006B7C71" w:rsidRDefault="00091EEC" w:rsidP="002B7C0B">
            <w:pPr>
              <w:rPr>
                <w:color w:val="000000"/>
              </w:rPr>
            </w:pPr>
            <w:r w:rsidRPr="006B7C71">
              <w:rPr>
                <w:color w:val="000000"/>
              </w:rPr>
              <w:t>Вид расхода</w:t>
            </w:r>
          </w:p>
        </w:tc>
        <w:tc>
          <w:tcPr>
            <w:tcW w:w="368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91EEC" w:rsidRPr="006B7C71" w:rsidRDefault="00091EEC" w:rsidP="002B7C0B">
            <w:pPr>
              <w:rPr>
                <w:color w:val="000000"/>
              </w:rPr>
            </w:pPr>
            <w:r w:rsidRPr="006B7C71">
              <w:rPr>
                <w:color w:val="000000"/>
              </w:rPr>
              <w:t>сумма,</w:t>
            </w:r>
            <w:r w:rsidR="006B7C71">
              <w:rPr>
                <w:color w:val="000000"/>
              </w:rPr>
              <w:t xml:space="preserve"> </w:t>
            </w:r>
            <w:r w:rsidRPr="006B7C71">
              <w:rPr>
                <w:color w:val="000000"/>
              </w:rPr>
              <w:t>рублей</w:t>
            </w:r>
          </w:p>
        </w:tc>
      </w:tr>
      <w:tr w:rsidR="00091EEC" w:rsidRPr="006B7C71" w:rsidTr="002B7C0B">
        <w:trPr>
          <w:trHeight w:val="300"/>
        </w:trPr>
        <w:tc>
          <w:tcPr>
            <w:tcW w:w="4786" w:type="dxa"/>
            <w:gridSpan w:val="2"/>
            <w:vMerge/>
            <w:tcBorders>
              <w:top w:val="single" w:sz="4" w:space="0" w:color="000000"/>
              <w:left w:val="single" w:sz="4" w:space="0" w:color="000000"/>
              <w:bottom w:val="nil"/>
              <w:right w:val="single" w:sz="4" w:space="0" w:color="000000"/>
            </w:tcBorders>
            <w:vAlign w:val="center"/>
            <w:hideMark/>
          </w:tcPr>
          <w:p w:rsidR="00091EEC" w:rsidRPr="006B7C71" w:rsidRDefault="00091EEC" w:rsidP="002B7C0B">
            <w:pPr>
              <w:rPr>
                <w:color w:val="000000"/>
              </w:rPr>
            </w:pPr>
          </w:p>
        </w:tc>
        <w:tc>
          <w:tcPr>
            <w:tcW w:w="1457" w:type="dxa"/>
            <w:gridSpan w:val="2"/>
            <w:vMerge/>
            <w:tcBorders>
              <w:top w:val="single" w:sz="4" w:space="0" w:color="000000"/>
              <w:left w:val="single" w:sz="4" w:space="0" w:color="000000"/>
              <w:bottom w:val="nil"/>
              <w:right w:val="single" w:sz="4" w:space="0" w:color="000000"/>
            </w:tcBorders>
            <w:vAlign w:val="center"/>
            <w:hideMark/>
          </w:tcPr>
          <w:p w:rsidR="00091EEC" w:rsidRPr="006B7C71" w:rsidRDefault="00091EEC" w:rsidP="002B7C0B">
            <w:pPr>
              <w:rPr>
                <w:color w:val="000000"/>
              </w:rPr>
            </w:pPr>
          </w:p>
        </w:tc>
        <w:tc>
          <w:tcPr>
            <w:tcW w:w="1134" w:type="dxa"/>
            <w:vMerge/>
            <w:tcBorders>
              <w:top w:val="single" w:sz="4" w:space="0" w:color="000000"/>
              <w:left w:val="single" w:sz="4" w:space="0" w:color="000000"/>
              <w:bottom w:val="nil"/>
              <w:right w:val="single" w:sz="4" w:space="0" w:color="000000"/>
            </w:tcBorders>
            <w:vAlign w:val="center"/>
            <w:hideMark/>
          </w:tcPr>
          <w:p w:rsidR="00091EEC" w:rsidRPr="006B7C71" w:rsidRDefault="00091EEC" w:rsidP="002B7C0B">
            <w:pPr>
              <w:rPr>
                <w:color w:val="000000"/>
              </w:rPr>
            </w:pPr>
          </w:p>
        </w:tc>
        <w:tc>
          <w:tcPr>
            <w:tcW w:w="1842" w:type="dxa"/>
            <w:gridSpan w:val="2"/>
            <w:tcBorders>
              <w:top w:val="nil"/>
              <w:left w:val="nil"/>
              <w:bottom w:val="nil"/>
              <w:right w:val="single" w:sz="4" w:space="0" w:color="000000"/>
            </w:tcBorders>
            <w:shd w:val="clear" w:color="000000" w:fill="FFFFFF"/>
            <w:vAlign w:val="center"/>
            <w:hideMark/>
          </w:tcPr>
          <w:p w:rsidR="00091EEC" w:rsidRPr="006B7C71" w:rsidRDefault="00091EEC" w:rsidP="002B7C0B">
            <w:pPr>
              <w:rPr>
                <w:color w:val="000000"/>
              </w:rPr>
            </w:pPr>
            <w:r w:rsidRPr="006B7C71">
              <w:rPr>
                <w:color w:val="000000"/>
              </w:rPr>
              <w:t>2025 год</w:t>
            </w:r>
          </w:p>
        </w:tc>
        <w:tc>
          <w:tcPr>
            <w:tcW w:w="1843" w:type="dxa"/>
            <w:tcBorders>
              <w:top w:val="nil"/>
              <w:left w:val="nil"/>
              <w:bottom w:val="nil"/>
              <w:right w:val="single" w:sz="4" w:space="0" w:color="000000"/>
            </w:tcBorders>
            <w:shd w:val="clear" w:color="000000" w:fill="FFFFFF"/>
            <w:vAlign w:val="center"/>
            <w:hideMark/>
          </w:tcPr>
          <w:p w:rsidR="00091EEC" w:rsidRPr="006B7C71" w:rsidRDefault="00091EEC" w:rsidP="002B7C0B">
            <w:pPr>
              <w:rPr>
                <w:color w:val="000000"/>
              </w:rPr>
            </w:pPr>
            <w:r w:rsidRPr="006B7C71">
              <w:rPr>
                <w:color w:val="000000"/>
              </w:rPr>
              <w:t>2026 год</w:t>
            </w:r>
          </w:p>
        </w:tc>
      </w:tr>
      <w:tr w:rsidR="00091EEC" w:rsidRPr="006B7C71" w:rsidTr="002B7C0B">
        <w:trPr>
          <w:trHeight w:val="255"/>
        </w:trPr>
        <w:tc>
          <w:tcPr>
            <w:tcW w:w="478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91EEC" w:rsidRPr="006B7C71" w:rsidRDefault="00091EEC" w:rsidP="002B7C0B">
            <w:pPr>
              <w:rPr>
                <w:color w:val="000000"/>
              </w:rPr>
            </w:pPr>
            <w:r w:rsidRPr="006B7C71">
              <w:rPr>
                <w:color w:val="000000"/>
              </w:rPr>
              <w:t>1</w:t>
            </w:r>
          </w:p>
        </w:tc>
        <w:tc>
          <w:tcPr>
            <w:tcW w:w="1457"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091EEC" w:rsidRPr="006B7C71" w:rsidRDefault="00091EEC" w:rsidP="002B7C0B">
            <w:pPr>
              <w:rPr>
                <w:color w:val="000000"/>
              </w:rPr>
            </w:pPr>
            <w:r w:rsidRPr="006B7C71">
              <w:rPr>
                <w:color w:val="000000"/>
              </w:rPr>
              <w:t>2</w:t>
            </w:r>
          </w:p>
        </w:tc>
        <w:tc>
          <w:tcPr>
            <w:tcW w:w="1134" w:type="dxa"/>
            <w:tcBorders>
              <w:top w:val="single" w:sz="4" w:space="0" w:color="000000"/>
              <w:left w:val="nil"/>
              <w:bottom w:val="single" w:sz="4" w:space="0" w:color="000000"/>
              <w:right w:val="single" w:sz="4" w:space="0" w:color="000000"/>
            </w:tcBorders>
            <w:shd w:val="clear" w:color="000000" w:fill="FFFFFF"/>
            <w:noWrap/>
            <w:vAlign w:val="center"/>
            <w:hideMark/>
          </w:tcPr>
          <w:p w:rsidR="00091EEC" w:rsidRPr="006B7C71" w:rsidRDefault="00091EEC" w:rsidP="002B7C0B">
            <w:pPr>
              <w:rPr>
                <w:color w:val="000000"/>
              </w:rPr>
            </w:pPr>
            <w:r w:rsidRPr="006B7C71">
              <w:rPr>
                <w:color w:val="000000"/>
              </w:rPr>
              <w:t>3</w:t>
            </w:r>
          </w:p>
        </w:tc>
        <w:tc>
          <w:tcPr>
            <w:tcW w:w="1842"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091EEC" w:rsidRPr="006B7C71" w:rsidRDefault="00091EEC" w:rsidP="002B7C0B">
            <w:pPr>
              <w:rPr>
                <w:color w:val="000000"/>
              </w:rPr>
            </w:pPr>
            <w:r w:rsidRPr="006B7C71">
              <w:rPr>
                <w:color w:val="000000"/>
              </w:rPr>
              <w:t>4</w:t>
            </w:r>
          </w:p>
        </w:tc>
        <w:tc>
          <w:tcPr>
            <w:tcW w:w="1843" w:type="dxa"/>
            <w:tcBorders>
              <w:top w:val="single" w:sz="4" w:space="0" w:color="000000"/>
              <w:left w:val="nil"/>
              <w:bottom w:val="single" w:sz="4" w:space="0" w:color="000000"/>
              <w:right w:val="single" w:sz="4" w:space="0" w:color="000000"/>
            </w:tcBorders>
            <w:shd w:val="clear" w:color="000000" w:fill="FFFFFF"/>
            <w:noWrap/>
            <w:vAlign w:val="center"/>
            <w:hideMark/>
          </w:tcPr>
          <w:p w:rsidR="00091EEC" w:rsidRPr="006B7C71" w:rsidRDefault="00091EEC" w:rsidP="002B7C0B">
            <w:pPr>
              <w:rPr>
                <w:color w:val="000000"/>
              </w:rPr>
            </w:pPr>
            <w:r w:rsidRPr="006B7C71">
              <w:rPr>
                <w:color w:val="000000"/>
              </w:rPr>
              <w:t>5</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Муниципальная программа Родниковского муниципального района "Развитие образования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0100000000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456 715 484,17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439 993 750,99</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0120000000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456 715 484,17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439 993 750,99</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Ведомственный проект "Развитие общего и дополнительного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0120100000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444 756 960,46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428 046 120,03</w:t>
            </w:r>
          </w:p>
        </w:tc>
      </w:tr>
      <w:tr w:rsidR="00091EEC" w:rsidRPr="006B7C71" w:rsidTr="002B7C0B">
        <w:trPr>
          <w:trHeight w:val="429"/>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предоставления общедоступного и бесплатного дошкольного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0120100100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53 150 202,33</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58 150 202,33</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38 923 794,95</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38 923 794,95</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13 060 587,96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18 060 587,96</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1 165 819,42</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1 165 819,42</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0120100110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29 929 316,58</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29 929 316,58</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29 929 316,58</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29 929 316,58</w:t>
            </w:r>
          </w:p>
        </w:tc>
      </w:tr>
      <w:tr w:rsidR="00793B93" w:rsidRPr="006B7C71" w:rsidTr="002B7C0B">
        <w:trPr>
          <w:trHeight w:val="1020"/>
        </w:trPr>
        <w:tc>
          <w:tcPr>
            <w:tcW w:w="4786" w:type="dxa"/>
            <w:gridSpan w:val="2"/>
            <w:tcBorders>
              <w:top w:val="nil"/>
              <w:left w:val="single" w:sz="4" w:space="0" w:color="000000"/>
              <w:bottom w:val="single" w:sz="4" w:space="0" w:color="auto"/>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457" w:type="dxa"/>
            <w:gridSpan w:val="2"/>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0120100120</w:t>
            </w:r>
          </w:p>
        </w:tc>
        <w:tc>
          <w:tcPr>
            <w:tcW w:w="1134" w:type="dxa"/>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700 000,00</w:t>
            </w:r>
          </w:p>
        </w:tc>
        <w:tc>
          <w:tcPr>
            <w:tcW w:w="1843" w:type="dxa"/>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700 000,00</w:t>
            </w:r>
          </w:p>
        </w:tc>
      </w:tr>
      <w:tr w:rsidR="00793B93" w:rsidRPr="006B7C71" w:rsidTr="002B7C0B">
        <w:trPr>
          <w:trHeight w:val="765"/>
        </w:trPr>
        <w:tc>
          <w:tcPr>
            <w:tcW w:w="4786" w:type="dxa"/>
            <w:gridSpan w:val="2"/>
            <w:tcBorders>
              <w:top w:val="single" w:sz="4" w:space="0" w:color="auto"/>
              <w:left w:val="single" w:sz="4" w:space="0" w:color="auto"/>
              <w:bottom w:val="single" w:sz="4" w:space="0" w:color="auto"/>
              <w:right w:val="single" w:sz="4" w:space="0" w:color="auto"/>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0120100120</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700 000,00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700 000,00</w:t>
            </w:r>
          </w:p>
        </w:tc>
      </w:tr>
      <w:tr w:rsidR="00793B93" w:rsidRPr="006B7C71" w:rsidTr="00732C3E">
        <w:trPr>
          <w:trHeight w:val="60"/>
        </w:trPr>
        <w:tc>
          <w:tcPr>
            <w:tcW w:w="4786"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Организация предоставления </w:t>
            </w:r>
            <w:r w:rsidRPr="006B7C71">
              <w:rPr>
                <w:color w:val="000000"/>
              </w:rPr>
              <w:lastRenderedPageBreak/>
              <w:t>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c>
          <w:tcPr>
            <w:tcW w:w="1457" w:type="dxa"/>
            <w:gridSpan w:val="2"/>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0120100130</w:t>
            </w:r>
          </w:p>
        </w:tc>
        <w:tc>
          <w:tcPr>
            <w:tcW w:w="1134" w:type="dxa"/>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42 584 280,67</w:t>
            </w:r>
          </w:p>
        </w:tc>
        <w:tc>
          <w:tcPr>
            <w:tcW w:w="1843" w:type="dxa"/>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47 584 280,67</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14 878 319,18</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14 878 319,18</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9 907 732,12</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14 907 732,12</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16 802 583,83</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16 802 583,83</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995 645,54</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995 645,54</w:t>
            </w:r>
          </w:p>
        </w:tc>
      </w:tr>
      <w:tr w:rsidR="00091EEC" w:rsidRPr="006B7C71" w:rsidTr="002B7C0B">
        <w:trPr>
          <w:trHeight w:val="20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proofErr w:type="gramStart"/>
            <w:r w:rsidRPr="006B7C71">
              <w:rPr>
                <w:color w:val="000000"/>
              </w:rPr>
              <w:t>Организация питания обучающихся в казенных общеобразовательных организациях</w:t>
            </w:r>
            <w:proofErr w:type="gramEnd"/>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0120100140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2 687 271,00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2 687 271,00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349 824,00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349 824,00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2 337 447,00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2 337 447,00</w:t>
            </w:r>
          </w:p>
        </w:tc>
      </w:tr>
      <w:tr w:rsidR="00091EEC" w:rsidRPr="006B7C71" w:rsidTr="002B7C0B">
        <w:trPr>
          <w:trHeight w:val="816"/>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w:t>
            </w:r>
            <w:proofErr w:type="gramStart"/>
            <w:r w:rsidRPr="006B7C71">
              <w:rPr>
                <w:color w:val="000000"/>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proofErr w:type="gramEnd"/>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0120100170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12 852 298,79</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12 852 298,79</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5 575 158,79</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5 575 158,79</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7 179 990,00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7 179 990,00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0120100170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97 150,00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97 150,00</w:t>
            </w:r>
          </w:p>
        </w:tc>
      </w:tr>
      <w:tr w:rsidR="00793B93" w:rsidRPr="006B7C71" w:rsidTr="002B7C0B">
        <w:trPr>
          <w:trHeight w:val="510"/>
        </w:trPr>
        <w:tc>
          <w:tcPr>
            <w:tcW w:w="4786" w:type="dxa"/>
            <w:gridSpan w:val="2"/>
            <w:tcBorders>
              <w:top w:val="nil"/>
              <w:left w:val="single" w:sz="4" w:space="0" w:color="000000"/>
              <w:bottom w:val="single" w:sz="4" w:space="0" w:color="auto"/>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Реализация программ спортивной подготовки</w:t>
            </w:r>
          </w:p>
        </w:tc>
        <w:tc>
          <w:tcPr>
            <w:tcW w:w="1457" w:type="dxa"/>
            <w:gridSpan w:val="2"/>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0120100500</w:t>
            </w:r>
          </w:p>
        </w:tc>
        <w:tc>
          <w:tcPr>
            <w:tcW w:w="1134" w:type="dxa"/>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1 175 490,70</w:t>
            </w:r>
          </w:p>
        </w:tc>
        <w:tc>
          <w:tcPr>
            <w:tcW w:w="1843" w:type="dxa"/>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1 175 490,70</w:t>
            </w:r>
          </w:p>
        </w:tc>
      </w:tr>
      <w:tr w:rsidR="00793B93" w:rsidRPr="006B7C71" w:rsidTr="002B7C0B">
        <w:trPr>
          <w:trHeight w:val="765"/>
        </w:trPr>
        <w:tc>
          <w:tcPr>
            <w:tcW w:w="4786" w:type="dxa"/>
            <w:gridSpan w:val="2"/>
            <w:tcBorders>
              <w:top w:val="single" w:sz="4" w:space="0" w:color="auto"/>
              <w:left w:val="single" w:sz="4" w:space="0" w:color="auto"/>
              <w:bottom w:val="single" w:sz="4" w:space="0" w:color="auto"/>
              <w:right w:val="single" w:sz="4" w:space="0" w:color="auto"/>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0120100500</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1 175 490,70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1 175 490,70</w:t>
            </w:r>
          </w:p>
        </w:tc>
      </w:tr>
      <w:tr w:rsidR="00793B93" w:rsidRPr="006B7C71" w:rsidTr="002B7C0B">
        <w:trPr>
          <w:trHeight w:val="510"/>
        </w:trPr>
        <w:tc>
          <w:tcPr>
            <w:tcW w:w="4786"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предоставления дополнительного образования детей</w:t>
            </w:r>
          </w:p>
        </w:tc>
        <w:tc>
          <w:tcPr>
            <w:tcW w:w="1457" w:type="dxa"/>
            <w:gridSpan w:val="2"/>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0120111300</w:t>
            </w:r>
          </w:p>
        </w:tc>
        <w:tc>
          <w:tcPr>
            <w:tcW w:w="1134" w:type="dxa"/>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16 248 051,56</w:t>
            </w:r>
          </w:p>
        </w:tc>
        <w:tc>
          <w:tcPr>
            <w:tcW w:w="1843" w:type="dxa"/>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16 248 051,56</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Предоставление субсидий бюджетным, </w:t>
            </w:r>
            <w:r w:rsidRPr="006B7C71">
              <w:rPr>
                <w:color w:val="000000"/>
              </w:rPr>
              <w:lastRenderedPageBreak/>
              <w:t>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0120111300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16 248 051,56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16 248 051,56</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lastRenderedPageBreak/>
              <w:t xml:space="preserve">Обеспечение </w:t>
            </w:r>
            <w:proofErr w:type="gramStart"/>
            <w:r w:rsidRPr="006B7C71">
              <w:rPr>
                <w:color w:val="000000"/>
              </w:rPr>
              <w:t>функционирования модели персонифицированного финансирования дополнительного образования детей</w:t>
            </w:r>
            <w:proofErr w:type="gramEnd"/>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0120111400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3 270 418,00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3 270 418,00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0120111400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3 270 418,00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3 270 418,00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и проведение мероприятий для одаренных детей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0120120160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75 000,00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0120120160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75 000,00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Реализация мероприятий по укреплению пожарной безопасности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0120120180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2 406 218,00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2 406 218,00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0120120180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2 125 126,72</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2 125 126,72</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0120120180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281 091,28</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281 091,28</w:t>
            </w:r>
          </w:p>
        </w:tc>
      </w:tr>
      <w:tr w:rsidR="00091EEC" w:rsidRPr="006B7C71" w:rsidTr="002B7C0B">
        <w:trPr>
          <w:trHeight w:val="229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Субсидии юридическим лицам (за исключением государственных (муниципальных) учреждений), индивидуальным предпринимателям, физическим лицам в связи с оказанием услуг по реализации дополнительных общеобразовательных программ в рамках системы персонифицированного финансирования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0120160060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160 562,00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160 562,00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0120160060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131 652,00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131 652,00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0120160060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28 910,00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28 910,00</w:t>
            </w:r>
          </w:p>
        </w:tc>
      </w:tr>
      <w:tr w:rsidR="00793B93" w:rsidRPr="006B7C71" w:rsidTr="002B7C0B">
        <w:trPr>
          <w:trHeight w:val="1253"/>
        </w:trPr>
        <w:tc>
          <w:tcPr>
            <w:tcW w:w="4786" w:type="dxa"/>
            <w:gridSpan w:val="2"/>
            <w:tcBorders>
              <w:top w:val="nil"/>
              <w:left w:val="single" w:sz="4" w:space="0" w:color="000000"/>
              <w:bottom w:val="single" w:sz="4" w:space="0" w:color="auto"/>
              <w:right w:val="single" w:sz="4" w:space="0" w:color="000000"/>
            </w:tcBorders>
            <w:shd w:val="clear" w:color="auto" w:fill="auto"/>
            <w:hideMark/>
          </w:tcPr>
          <w:p w:rsidR="00091EEC" w:rsidRPr="006B7C71" w:rsidRDefault="00091EEC" w:rsidP="00793B93">
            <w:pPr>
              <w:jc w:val="both"/>
              <w:outlineLvl w:val="2"/>
              <w:rPr>
                <w:color w:val="000000"/>
              </w:rPr>
            </w:pPr>
            <w:proofErr w:type="gramStart"/>
            <w:r w:rsidRPr="006B7C71">
              <w:rPr>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457" w:type="dxa"/>
            <w:gridSpan w:val="2"/>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0120180100</w:t>
            </w:r>
          </w:p>
        </w:tc>
        <w:tc>
          <w:tcPr>
            <w:tcW w:w="1134" w:type="dxa"/>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1 192 648,00</w:t>
            </w:r>
          </w:p>
        </w:tc>
        <w:tc>
          <w:tcPr>
            <w:tcW w:w="1843" w:type="dxa"/>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1 192 648,00</w:t>
            </w:r>
          </w:p>
        </w:tc>
      </w:tr>
      <w:tr w:rsidR="00793B93" w:rsidRPr="006B7C71" w:rsidTr="002B7C0B">
        <w:trPr>
          <w:trHeight w:val="1530"/>
        </w:trPr>
        <w:tc>
          <w:tcPr>
            <w:tcW w:w="4786" w:type="dxa"/>
            <w:gridSpan w:val="2"/>
            <w:tcBorders>
              <w:top w:val="single" w:sz="4" w:space="0" w:color="auto"/>
              <w:left w:val="single" w:sz="4" w:space="0" w:color="auto"/>
              <w:bottom w:val="single" w:sz="4" w:space="0" w:color="auto"/>
              <w:right w:val="single" w:sz="4" w:space="0" w:color="auto"/>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0120180100</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514 048,00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514 048,00</w:t>
            </w:r>
          </w:p>
        </w:tc>
      </w:tr>
      <w:tr w:rsidR="00793B93" w:rsidRPr="006B7C71" w:rsidTr="00732C3E">
        <w:trPr>
          <w:trHeight w:val="60"/>
        </w:trPr>
        <w:tc>
          <w:tcPr>
            <w:tcW w:w="4786"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Закупка товаров, работ и услуг для обеспечения государственных </w:t>
            </w:r>
            <w:r w:rsidRPr="006B7C71">
              <w:rPr>
                <w:color w:val="000000"/>
              </w:rPr>
              <w:lastRenderedPageBreak/>
              <w:t>(муниципальных) нужд</w:t>
            </w:r>
          </w:p>
        </w:tc>
        <w:tc>
          <w:tcPr>
            <w:tcW w:w="1457" w:type="dxa"/>
            <w:gridSpan w:val="2"/>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0120180100</w:t>
            </w:r>
          </w:p>
        </w:tc>
        <w:tc>
          <w:tcPr>
            <w:tcW w:w="1134" w:type="dxa"/>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678 600,00</w:t>
            </w:r>
          </w:p>
        </w:tc>
        <w:tc>
          <w:tcPr>
            <w:tcW w:w="1843" w:type="dxa"/>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678 600,00</w:t>
            </w:r>
          </w:p>
        </w:tc>
      </w:tr>
      <w:tr w:rsidR="00091EEC" w:rsidRPr="006B7C71" w:rsidTr="002B7C0B">
        <w:trPr>
          <w:trHeight w:val="418"/>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proofErr w:type="gramStart"/>
            <w:r w:rsidRPr="006B7C71">
              <w:rPr>
                <w:color w:val="00000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0120180150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138 224 403,00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138 224 403,00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0120180150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45 165 990,46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45 165 990,46</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0120180150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479 167,00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479 167,00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0120180150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92 579 245,54</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92 579 245,54</w:t>
            </w:r>
          </w:p>
        </w:tc>
      </w:tr>
      <w:tr w:rsidR="00793B93" w:rsidRPr="006B7C71" w:rsidTr="002B7C0B">
        <w:trPr>
          <w:trHeight w:val="2407"/>
        </w:trPr>
        <w:tc>
          <w:tcPr>
            <w:tcW w:w="4786" w:type="dxa"/>
            <w:gridSpan w:val="2"/>
            <w:tcBorders>
              <w:top w:val="nil"/>
              <w:left w:val="single" w:sz="4" w:space="0" w:color="000000"/>
              <w:bottom w:val="single" w:sz="4" w:space="0" w:color="auto"/>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w:t>
            </w:r>
            <w:proofErr w:type="gramStart"/>
            <w:r w:rsidRPr="006B7C71">
              <w:rPr>
                <w:color w:val="00000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457" w:type="dxa"/>
            <w:gridSpan w:val="2"/>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0120180170</w:t>
            </w:r>
          </w:p>
        </w:tc>
        <w:tc>
          <w:tcPr>
            <w:tcW w:w="1134" w:type="dxa"/>
            <w:tcBorders>
              <w:top w:val="nil"/>
              <w:left w:val="nil"/>
              <w:bottom w:val="single" w:sz="4" w:space="0" w:color="auto"/>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106 329 616,00</w:t>
            </w:r>
          </w:p>
        </w:tc>
        <w:tc>
          <w:tcPr>
            <w:tcW w:w="1843" w:type="dxa"/>
            <w:tcBorders>
              <w:top w:val="nil"/>
              <w:left w:val="nil"/>
              <w:bottom w:val="single" w:sz="4" w:space="0" w:color="auto"/>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106 329 616,00</w:t>
            </w:r>
          </w:p>
        </w:tc>
      </w:tr>
      <w:tr w:rsidR="00793B93" w:rsidRPr="006B7C71" w:rsidTr="002B7C0B">
        <w:trPr>
          <w:trHeight w:val="1530"/>
        </w:trPr>
        <w:tc>
          <w:tcPr>
            <w:tcW w:w="4786" w:type="dxa"/>
            <w:gridSpan w:val="2"/>
            <w:tcBorders>
              <w:top w:val="single" w:sz="4" w:space="0" w:color="auto"/>
              <w:left w:val="single" w:sz="4" w:space="0" w:color="auto"/>
              <w:bottom w:val="single" w:sz="4" w:space="0" w:color="auto"/>
              <w:right w:val="single" w:sz="4" w:space="0" w:color="auto"/>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0120180170</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105 867 616,00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091EEC" w:rsidRPr="006B7C71" w:rsidRDefault="00091EEC" w:rsidP="00793B93">
            <w:pPr>
              <w:outlineLvl w:val="3"/>
              <w:rPr>
                <w:color w:val="000000"/>
              </w:rPr>
            </w:pPr>
            <w:r w:rsidRPr="006B7C71">
              <w:rPr>
                <w:color w:val="000000"/>
              </w:rPr>
              <w:t>105 867 616,00</w:t>
            </w:r>
          </w:p>
        </w:tc>
      </w:tr>
      <w:tr w:rsidR="00793B93" w:rsidRPr="006B7C71" w:rsidTr="002B7C0B">
        <w:trPr>
          <w:trHeight w:val="765"/>
        </w:trPr>
        <w:tc>
          <w:tcPr>
            <w:tcW w:w="4786"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0120180170</w:t>
            </w:r>
          </w:p>
        </w:tc>
        <w:tc>
          <w:tcPr>
            <w:tcW w:w="1134" w:type="dxa"/>
            <w:tcBorders>
              <w:top w:val="single" w:sz="4" w:space="0" w:color="auto"/>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462 000,00</w:t>
            </w:r>
          </w:p>
        </w:tc>
        <w:tc>
          <w:tcPr>
            <w:tcW w:w="1843" w:type="dxa"/>
            <w:tcBorders>
              <w:top w:val="single" w:sz="4" w:space="0" w:color="auto"/>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462 000,00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Осуществление переданных органам местного самоуправления государственных полномочий Ивановской области по </w:t>
            </w:r>
            <w:r w:rsidRPr="006B7C71">
              <w:rPr>
                <w:color w:val="000000"/>
              </w:rPr>
              <w:lastRenderedPageBreak/>
              <w:t>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0120181090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6 140 232,00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6 140 232,00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0120181090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1 593 648,00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1 593 648,00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0120181090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4 546 584,00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4 546 584,00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w:t>
            </w:r>
            <w:proofErr w:type="gramStart"/>
            <w:r w:rsidRPr="006B7C71">
              <w:rPr>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6B7C71">
              <w:rPr>
                <w:color w:val="000000"/>
              </w:rPr>
              <w:t xml:space="preserve"> </w:t>
            </w:r>
            <w:proofErr w:type="gramStart"/>
            <w:r w:rsidRPr="006B7C71">
              <w:rPr>
                <w:color w:val="000000"/>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w:t>
            </w:r>
            <w:proofErr w:type="gramEnd"/>
            <w:r w:rsidRPr="006B7C71">
              <w:rPr>
                <w:color w:val="000000"/>
              </w:rPr>
              <w:t xml:space="preserve">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w:t>
            </w:r>
            <w:r w:rsidRPr="006B7C71">
              <w:rPr>
                <w:color w:val="000000"/>
              </w:rPr>
              <w:lastRenderedPageBreak/>
              <w:t>Вооруженные Силы Российской Федерации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0120189700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920 111,40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920 111,40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0120189700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0120189700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770 111,40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770 111,40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proofErr w:type="gramStart"/>
            <w:r w:rsidRPr="006B7C71">
              <w:rPr>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01201L3031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10 311 840,00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01201L3031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2 734 200,00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01201L3031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7 577 640,00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229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proofErr w:type="gramStart"/>
            <w:r w:rsidRPr="006B7C71">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01201L3041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16 399 000,43</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01201L3041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2 510 802,70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01201L3041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13 888 197,73</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"Социальная поддержка в сфере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0120200000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11 646 423,71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11 635 530,96</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C700A4">
            <w:pPr>
              <w:jc w:val="both"/>
              <w:outlineLvl w:val="2"/>
              <w:rPr>
                <w:color w:val="000000"/>
              </w:rPr>
            </w:pPr>
            <w:r w:rsidRPr="006B7C71">
              <w:rPr>
                <w:color w:val="000000"/>
              </w:rPr>
              <w:t xml:space="preserve">Осуществление присмотра и ухода за детьми в группах </w:t>
            </w:r>
            <w:r w:rsidR="00C700A4">
              <w:rPr>
                <w:color w:val="000000"/>
              </w:rPr>
              <w:t xml:space="preserve">продленного дня в </w:t>
            </w:r>
            <w:r w:rsidR="00C700A4">
              <w:rPr>
                <w:color w:val="000000"/>
              </w:rPr>
              <w:lastRenderedPageBreak/>
              <w:t xml:space="preserve">муниципальных </w:t>
            </w:r>
            <w:r w:rsidRPr="006B7C71">
              <w:rPr>
                <w:color w:val="000000"/>
              </w:rPr>
              <w:t>общеобразовательных организациях</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0120200310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846 924,00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846 924,00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0120200310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846 924,00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846 924,00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и проведение мероприятий для детей с ограниченными возможностями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0120220240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13 000,00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13 000,00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0120220240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и проведение мероприятий для детей-сирот и детей, оставшихся без попечения родителей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0120220250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0120220250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Организации питания детей в лагерях с дневным пребыванием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0120220260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429 555,00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429 555,00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0120220260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429 555,00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429 555,00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Подготовка лагерей с дневным пребыванием к открытию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0120220750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114 000,00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114 000,00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114 000,00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114 000,00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Предоставление питания </w:t>
            </w:r>
            <w:proofErr w:type="gramStart"/>
            <w:r w:rsidRPr="006B7C71">
              <w:rPr>
                <w:color w:val="000000"/>
              </w:rPr>
              <w:t>обучающимся</w:t>
            </w:r>
            <w:proofErr w:type="gramEnd"/>
            <w:r w:rsidRPr="006B7C71">
              <w:rPr>
                <w:color w:val="000000"/>
              </w:rPr>
              <w:t xml:space="preserve"> 5-11 классов из многодетных семей муниципальных общеобразовательных организаций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0120220771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304 776,00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304 776,00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95 472,00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95 472,00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209 304,00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209 304,00</w:t>
            </w:r>
          </w:p>
        </w:tc>
      </w:tr>
      <w:tr w:rsidR="00091EEC" w:rsidRPr="006B7C71" w:rsidTr="002B7C0B">
        <w:trPr>
          <w:trHeight w:val="522"/>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Предоставление питания </w:t>
            </w:r>
            <w:proofErr w:type="gramStart"/>
            <w:r w:rsidRPr="006B7C71">
              <w:rPr>
                <w:color w:val="000000"/>
              </w:rPr>
              <w:t>обучающимся</w:t>
            </w:r>
            <w:proofErr w:type="gramEnd"/>
            <w:r w:rsidRPr="006B7C71">
              <w:rPr>
                <w:color w:val="000000"/>
              </w:rPr>
              <w:t xml:space="preserve"> 5-11 классов из семей, попавших в кризисную жизненную ситуацию муниципальных общеобразовательных организаций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0120220772</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3 672,00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3 672,00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0120220772</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3 672,00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3 672,00</w:t>
            </w:r>
          </w:p>
        </w:tc>
      </w:tr>
      <w:tr w:rsidR="00091EEC" w:rsidRPr="006B7C71" w:rsidTr="002B7C0B">
        <w:trPr>
          <w:trHeight w:val="418"/>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Предоставление питания </w:t>
            </w:r>
            <w:proofErr w:type="gramStart"/>
            <w:r w:rsidRPr="006B7C71">
              <w:rPr>
                <w:color w:val="000000"/>
              </w:rPr>
              <w:t>обучающимся</w:t>
            </w:r>
            <w:proofErr w:type="gramEnd"/>
            <w:r w:rsidRPr="006B7C71">
              <w:rPr>
                <w:color w:val="000000"/>
              </w:rPr>
              <w:t xml:space="preserve"> 5-11 классов с ограниченными возможностями здоровья муниципальных общеобразовательных организаций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0120220773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260 100,00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260 100,00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17 340,00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17 340,00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242 760,00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242 760,00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lastRenderedPageBreak/>
              <w:t xml:space="preserve">      Предоставление питания </w:t>
            </w:r>
            <w:proofErr w:type="gramStart"/>
            <w:r w:rsidRPr="006B7C71">
              <w:rPr>
                <w:color w:val="000000"/>
              </w:rPr>
              <w:t>обучающимся</w:t>
            </w:r>
            <w:proofErr w:type="gramEnd"/>
            <w:r w:rsidRPr="006B7C71">
              <w:rPr>
                <w:color w:val="000000"/>
              </w:rPr>
              <w:t xml:space="preserve"> 1-4 классов с ограниченными возможностями здоровья муниципальных общеобразовательных организаций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0120220774</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229 500,00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229 500,00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0120220774</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10 200,00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10 200,00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0120220774</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219 300,00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219 300,00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Компенсация части родительской платы за содержание ребенка в дошкольном образовательном учреждении для многодетных семей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0120265040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1 476 178,74</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1 476 178,74</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0120265040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23 453,00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23 453,00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0120265040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1 452 725,74</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1 452 725,74</w:t>
            </w:r>
          </w:p>
        </w:tc>
      </w:tr>
      <w:tr w:rsidR="00091EEC" w:rsidRPr="006B7C71" w:rsidTr="002B7C0B">
        <w:trPr>
          <w:trHeight w:val="178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 поступающим в первый класс общеобразовательных организаций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0120265050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60 000,00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0120265050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60 000,00</w:t>
            </w:r>
          </w:p>
        </w:tc>
      </w:tr>
      <w:tr w:rsidR="00091EEC" w:rsidRPr="006B7C71" w:rsidTr="002B7C0B">
        <w:trPr>
          <w:trHeight w:val="204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0120280110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4 548 094,47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4 548 094,47</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0120280110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110 929,47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110 929,47</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0120280110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4 437 165,00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4 437 165,00</w:t>
            </w:r>
          </w:p>
        </w:tc>
      </w:tr>
      <w:tr w:rsidR="00091EEC" w:rsidRPr="006B7C71" w:rsidTr="002B7C0B">
        <w:trPr>
          <w:trHeight w:val="724"/>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0120280200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89 460,00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89 460,00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0120280200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89 460,00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89 460,00</w:t>
            </w:r>
          </w:p>
        </w:tc>
      </w:tr>
      <w:tr w:rsidR="00091EEC" w:rsidRPr="006B7C71" w:rsidTr="00732C3E">
        <w:trPr>
          <w:trHeight w:val="5946"/>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proofErr w:type="gramStart"/>
            <w:r w:rsidRPr="006B7C71">
              <w:rPr>
                <w:color w:val="00000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6B7C71">
              <w:rPr>
                <w:color w:val="000000"/>
              </w:rPr>
              <w:t xml:space="preserve"> </w:t>
            </w:r>
            <w:proofErr w:type="gramStart"/>
            <w:r w:rsidRPr="006B7C71">
              <w:rPr>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w:t>
            </w:r>
            <w:proofErr w:type="gramEnd"/>
            <w:r w:rsidRPr="006B7C71">
              <w:rPr>
                <w:color w:val="000000"/>
              </w:rPr>
              <w:t>,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0120281010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1 875 533,50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1 864 640,75</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0120281010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1 875 533,50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1 864 640,75</w:t>
            </w:r>
          </w:p>
        </w:tc>
      </w:tr>
      <w:tr w:rsidR="00091EEC" w:rsidRPr="006B7C71" w:rsidTr="002B7C0B">
        <w:trPr>
          <w:trHeight w:val="518"/>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01202S0190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1 386 630,00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1 386 630,00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01202S0190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1 386 630,00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1 386 630,00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Ведомственный проект "Патриотическое воспитание детей и молодежи"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0120300000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312 100,00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312 100,00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Обеспечение функционирования кадетских классов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0120300180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264 700,00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264 700,00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0120300180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264 700,00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264 700,00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и проведение мероприятий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0120320170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5 400,00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5 400,00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0120320170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5 400,00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5 400,00</w:t>
            </w:r>
          </w:p>
        </w:tc>
      </w:tr>
      <w:tr w:rsidR="00091EEC" w:rsidRPr="006B7C71" w:rsidTr="002B7C0B">
        <w:trPr>
          <w:trHeight w:val="54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lastRenderedPageBreak/>
              <w:t xml:space="preserve">      Мероприятия, направленные на гражданско-патриотическое воспитание молодежи и развитие волонтерского движения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0120320370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42 000,00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42 000,00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0120320370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42 000,00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42 000,00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Муниципальная программа Родниковского муниципального района "Социальная поддержка граждан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0200000000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1 310 300,00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1 310 300,00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0220000000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1 310 300,00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1 310 300,00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Ведомственный проект "Забота и поддержка"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0220100000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1 310 300,00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1 310 300,00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Обеспечение граждан, проживающих на территории муниципального образования "Родниковский муниципальный район", льготными лекарственными препаратами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0220160010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220 000,00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220 000,00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0220160010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220 000,00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220 000,00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Адресная материальная помощь гражданам, оказавшимся в трудной жизненной ситуации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0220165020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0220165020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Ежемесячные выплаты гражданам, имеющим звание "Почетный гражданин Родниковского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0220165060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980 000,00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980 000,00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0220165060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14 000,00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14 000,00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0220165060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966 000,00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966 000,00</w:t>
            </w:r>
          </w:p>
        </w:tc>
      </w:tr>
      <w:tr w:rsidR="00091EEC" w:rsidRPr="006B7C71" w:rsidTr="002B7C0B">
        <w:trPr>
          <w:trHeight w:val="169"/>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Денежная компенсация проезда в лечебное учреждение беременным женщинам, проживающим в сельской местности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0220165070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10 300,00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10 300,00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0220165070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0220165070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10 200,00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10 200,00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Муниципальная программа Родниковского муниципального района "Развитие культуры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0300000000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49 768 236,85</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49 143 220,00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0320000000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49 768 236,85</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49 143 220,00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"Организация досуга и обеспечение услугами организаций культуры"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0320100000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24 724 440,00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24 224 440,00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досуга и обеспечение услугами организаций культуры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0320100190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7 906 800,00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7 906 800,00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Предоставление субсидий бюджетным, автономным учреждениям и иным </w:t>
            </w:r>
            <w:r w:rsidRPr="006B7C71">
              <w:rPr>
                <w:color w:val="000000"/>
              </w:rPr>
              <w:lastRenderedPageBreak/>
              <w:t>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0320100190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7 906 800,00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7 906 800,00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lastRenderedPageBreak/>
              <w:t xml:space="preserve">      Финансовое обеспечение оказания туристско-информационных услуг</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0320100300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1 658 970,00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1 658 970,00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0320100300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1 658 970,00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1 658 970,00</w:t>
            </w:r>
          </w:p>
        </w:tc>
      </w:tr>
      <w:tr w:rsidR="00091EEC" w:rsidRPr="006B7C71" w:rsidTr="002B7C0B">
        <w:trPr>
          <w:trHeight w:val="369"/>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организацию досуга и обеспечение услугами организаций культуры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0320140041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1 700 000,00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1 200 000,00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0320140041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1 700 000,00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1 200 000,00</w:t>
            </w:r>
          </w:p>
        </w:tc>
      </w:tr>
      <w:tr w:rsidR="00091EEC" w:rsidRPr="006B7C71" w:rsidTr="002B7C0B">
        <w:trPr>
          <w:trHeight w:val="402"/>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организацию досуга и обеспечение услугами организаций культуры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0320140200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13 458 670,00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13 458 670,00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0320140200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13 458 670,00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13 458 670,00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"Организация библиотечного обслуживания населения, комплектование и обеспечение сохранности книжных фондов"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0320200000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16 131 296,85</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16 006 280,00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библиотечного обслуживания населения, комплектование и обеспечение сохранности книжных фондов"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0320200200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5 805 380,00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5 805 380,00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0320200200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4 862 400,00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4 862 400,00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0320200200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936 600,00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936 600,00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0320200200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6 380,00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6 380,00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организацию библиотечного обслуживания населения, комплектование и обеспечение сохранности книжных фондов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0320240210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10 200 900,00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10 200 900,00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0320240210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8 784 500,00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8 784 500,00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0320240210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1 374 700,00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1 374 700,00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0320240210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41 700,00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41 700,00</w:t>
            </w:r>
          </w:p>
        </w:tc>
      </w:tr>
      <w:tr w:rsidR="00091EEC" w:rsidRPr="006B7C71" w:rsidTr="002B7C0B">
        <w:trPr>
          <w:trHeight w:val="127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03202L5191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125 016,85</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w:t>
            </w:r>
            <w:r w:rsidRPr="006B7C71">
              <w:rPr>
                <w:color w:val="000000"/>
              </w:rPr>
              <w:lastRenderedPageBreak/>
              <w:t>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03202L5191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125 016,85</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lastRenderedPageBreak/>
              <w:t>Ведомственный проект "Дополнительное образование детей в сфере культуры и искусства"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0320300000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8 912 500,00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8 912 500,00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Дополнительное образование детей в сфере культуры и искусства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0320300210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8 912 500,00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8 912 500,00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0320300210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7 820 600,00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7 820 600,00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0320300210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1 091 600,00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1 091 600,00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0320300210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0400000000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30 773 800,00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30 773 800,00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0420000000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30 773 800,00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30 773 800,00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"Обеспечение доступа к спортивным объектам"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0420100000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30 383 800,00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30 383 800,00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Обеспечение доступа к спортивным объектам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0420100240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10 702 450,00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10 702 450,00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0420100240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10 702 450,00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10 702 450,00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обеспечение доступа к спортивным объектам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0420140240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9 551 400,00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9 551 400,00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0420140240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9 551 400,00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9 551 400,00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Финансовое обеспечение развития на территории города Родники физической культуры и массового спорта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0420140800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10 129 950,00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10 129 950,00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0420140800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10 129 950,00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10 129 950,00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Ведомственный проект "Развитие спорта высших достижений"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0420200000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390 000,00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390 000,00</w:t>
            </w:r>
          </w:p>
        </w:tc>
      </w:tr>
      <w:tr w:rsidR="00091EEC" w:rsidRPr="006B7C71" w:rsidTr="002B7C0B">
        <w:trPr>
          <w:trHeight w:val="193"/>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Мероприятия, направленные на развитие спорта высших достижений, по поддержке спортивных команд, участвующих в Чемпионатах Ивановской области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0420220340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390 000,00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390 000,00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0420220340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390 000,00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390 000,00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 xml:space="preserve">Муниципальная программа Родниковского муниципального района "Обеспечение услугами жилищно-коммунального хозяйства населения Родниковского </w:t>
            </w:r>
            <w:r w:rsidRPr="006B7C71">
              <w:rPr>
                <w:color w:val="000000"/>
              </w:rPr>
              <w:lastRenderedPageBreak/>
              <w:t>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lastRenderedPageBreak/>
              <w:t>0500000000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83 833,51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lastRenderedPageBreak/>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0520000000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83 833,51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Ведомственный проект "Комплексное развитие сельских территорий"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0520400000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83 833,51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0,00</w:t>
            </w:r>
          </w:p>
        </w:tc>
      </w:tr>
      <w:tr w:rsidR="00091EEC" w:rsidRPr="006B7C71" w:rsidTr="002B7C0B">
        <w:trPr>
          <w:trHeight w:val="381"/>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0520426200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44 025,80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Капитальные вложения в объекты государственной (муниципальной) собственности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0520426200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400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44 025,80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Строительство водопроводных сетей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0520426300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39 807,71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Капитальные вложения в объекты государственной (муниципальной) собственности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0520426300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400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39 807,71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382"/>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0600000000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17 270 240,00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14 437 460,00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0620000000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17 270 240,00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14 437 460,00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"Содержание муниципального жилищного фонда"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0620300000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7 856 000,00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6 200 000,00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оплату взносов на капитальный ремонт общего имущества в многоквартирных домах</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0620320600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0620320600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Содержание муниципального жилищного фонда до его заселения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0620320610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0620320610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0620322900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56 000,00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0620322900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56 000,00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331"/>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содержания муниципального жилищного фонда (Расходы на оплату взносов на капитальный ремонт общего имущества многоквартирных домов)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0620342100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1 000 000,00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1 000 000,00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0620342100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1 000 000,00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1 000 000,00</w:t>
            </w:r>
          </w:p>
        </w:tc>
      </w:tr>
      <w:tr w:rsidR="00091EEC" w:rsidRPr="006B7C71" w:rsidTr="002B7C0B">
        <w:trPr>
          <w:trHeight w:val="372"/>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содержания муниципального жилищного фонда </w:t>
            </w:r>
            <w:r w:rsidRPr="006B7C71">
              <w:rPr>
                <w:color w:val="000000"/>
              </w:rPr>
              <w:lastRenderedPageBreak/>
              <w:t>(Проведение ремонта муниципальных жилых помещений)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0620342101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1 100 000,00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0620342101</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1 100 000,00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содержания муниципального жилищного фонда (Содержание муниципального жилищного фонда до его заселения)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0620342102</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1 200 000,00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1 200 000,00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0620342102</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1 200 000,00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1 200 000,00</w:t>
            </w:r>
          </w:p>
        </w:tc>
      </w:tr>
      <w:tr w:rsidR="00091EEC" w:rsidRPr="006B7C71" w:rsidTr="002B7C0B">
        <w:trPr>
          <w:trHeight w:val="127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содержания муниципального жилищного фонда (Содержание общего имущества многоквартирного дома, расположенного по адресу ул</w:t>
            </w:r>
            <w:proofErr w:type="gramStart"/>
            <w:r w:rsidRPr="006B7C71">
              <w:rPr>
                <w:color w:val="000000"/>
              </w:rPr>
              <w:t>.К</w:t>
            </w:r>
            <w:proofErr w:type="gramEnd"/>
            <w:r w:rsidRPr="006B7C71">
              <w:rPr>
                <w:color w:val="000000"/>
              </w:rPr>
              <w:t>осмонавтов, д.1а)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0620342103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0620342103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500 000,00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содержания муниципального жилищного фонда (Предоставление субсидии на финансовое обеспечение (возмещение) затрат, связанных с выполнением работ по текущему ремонту общего имущества многоквартирного дома)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0620342105</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2 300 000,00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2 300 000,00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0620342105</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2 300 000,00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2 300 000,00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0620343600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0620343600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"Предоставление жилых помещений для детей-сирот и детей, оставшихся без попечения родителей"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0620400000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9 414 240,00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8 237 460,00</w:t>
            </w:r>
          </w:p>
        </w:tc>
      </w:tr>
      <w:tr w:rsidR="00091EEC" w:rsidRPr="006B7C71" w:rsidTr="002B7C0B">
        <w:trPr>
          <w:trHeight w:val="892"/>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06204R0820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9 414 240,00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8 237 460,00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Капитальные вложения в объекты государственной (муниципальной) собственности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06204R0820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400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9 414 240,00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8 237 460,00</w:t>
            </w:r>
          </w:p>
        </w:tc>
      </w:tr>
      <w:tr w:rsidR="00832FF3"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832FF3" w:rsidRDefault="00832FF3" w:rsidP="00793B93">
            <w:pPr>
              <w:jc w:val="both"/>
              <w:rPr>
                <w:color w:val="000000"/>
              </w:rPr>
            </w:pPr>
            <w:r w:rsidRPr="00832FF3">
              <w:rPr>
                <w:color w:val="000000"/>
              </w:rPr>
              <w:t>Муниципальная программа Родниковского муниципального района "Развитие транспортной системы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832FF3" w:rsidRDefault="00832FF3" w:rsidP="00793B93">
            <w:pPr>
              <w:rPr>
                <w:color w:val="000000"/>
              </w:rPr>
            </w:pPr>
            <w:r w:rsidRPr="00832FF3">
              <w:rPr>
                <w:color w:val="000000"/>
              </w:rPr>
              <w:t>0700000000</w:t>
            </w:r>
          </w:p>
        </w:tc>
        <w:tc>
          <w:tcPr>
            <w:tcW w:w="1134" w:type="dxa"/>
            <w:tcBorders>
              <w:top w:val="nil"/>
              <w:left w:val="nil"/>
              <w:bottom w:val="single" w:sz="4" w:space="0" w:color="000000"/>
              <w:right w:val="single" w:sz="4" w:space="0" w:color="000000"/>
            </w:tcBorders>
            <w:shd w:val="clear" w:color="000000" w:fill="FFFFFF"/>
            <w:hideMark/>
          </w:tcPr>
          <w:p w:rsidR="00832FF3" w:rsidRPr="00832FF3" w:rsidRDefault="00832FF3" w:rsidP="00793B93">
            <w:pPr>
              <w:rPr>
                <w:color w:val="000000"/>
              </w:rPr>
            </w:pPr>
            <w:r w:rsidRPr="00832FF3">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rPr>
                <w:color w:val="000000"/>
              </w:rPr>
            </w:pPr>
            <w:r w:rsidRPr="00832FF3">
              <w:rPr>
                <w:color w:val="000000"/>
              </w:rPr>
              <w:t>19 990 053,49</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rPr>
                <w:color w:val="000000"/>
              </w:rPr>
            </w:pPr>
            <w:r w:rsidRPr="00832FF3">
              <w:rPr>
                <w:color w:val="000000"/>
              </w:rPr>
              <w:t>17 881 471,48</w:t>
            </w:r>
          </w:p>
        </w:tc>
      </w:tr>
      <w:tr w:rsidR="00832FF3" w:rsidRPr="006B7C71" w:rsidTr="002B7C0B">
        <w:trPr>
          <w:trHeight w:val="231"/>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832FF3" w:rsidRDefault="00832FF3" w:rsidP="00793B93">
            <w:pPr>
              <w:jc w:val="both"/>
              <w:outlineLvl w:val="0"/>
              <w:rPr>
                <w:color w:val="000000"/>
              </w:rPr>
            </w:pPr>
            <w:r w:rsidRPr="00832FF3">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0"/>
              <w:rPr>
                <w:color w:val="000000"/>
              </w:rPr>
            </w:pPr>
            <w:r w:rsidRPr="00832FF3">
              <w:rPr>
                <w:color w:val="000000"/>
              </w:rPr>
              <w:t>0720000000</w:t>
            </w:r>
          </w:p>
        </w:tc>
        <w:tc>
          <w:tcPr>
            <w:tcW w:w="1134" w:type="dxa"/>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0"/>
              <w:rPr>
                <w:color w:val="000000"/>
              </w:rPr>
            </w:pPr>
            <w:r w:rsidRPr="00832FF3">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0"/>
              <w:rPr>
                <w:color w:val="000000"/>
              </w:rPr>
            </w:pPr>
            <w:r w:rsidRPr="00832FF3">
              <w:rPr>
                <w:color w:val="000000"/>
              </w:rPr>
              <w:t>19 990 053,49</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0"/>
              <w:rPr>
                <w:color w:val="000000"/>
              </w:rPr>
            </w:pPr>
            <w:r w:rsidRPr="00832FF3">
              <w:rPr>
                <w:color w:val="000000"/>
              </w:rPr>
              <w:t>17 881 471,48</w:t>
            </w:r>
          </w:p>
        </w:tc>
      </w:tr>
      <w:tr w:rsidR="00832FF3" w:rsidRPr="006B7C71" w:rsidTr="00732C3E">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832FF3" w:rsidRDefault="00832FF3" w:rsidP="00793B93">
            <w:pPr>
              <w:jc w:val="both"/>
              <w:outlineLvl w:val="1"/>
              <w:rPr>
                <w:color w:val="000000"/>
              </w:rPr>
            </w:pPr>
            <w:r w:rsidRPr="00832FF3">
              <w:rPr>
                <w:color w:val="000000"/>
              </w:rPr>
              <w:t xml:space="preserve">    Ведомственный проект "Развитие сети автомобильных дорог общего пользования, расположенных в границах населенных </w:t>
            </w:r>
            <w:r w:rsidRPr="00832FF3">
              <w:rPr>
                <w:color w:val="000000"/>
              </w:rPr>
              <w:lastRenderedPageBreak/>
              <w:t>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1"/>
              <w:rPr>
                <w:color w:val="000000"/>
              </w:rPr>
            </w:pPr>
            <w:r w:rsidRPr="00832FF3">
              <w:rPr>
                <w:color w:val="000000"/>
              </w:rPr>
              <w:lastRenderedPageBreak/>
              <w:t>0720100000</w:t>
            </w:r>
          </w:p>
        </w:tc>
        <w:tc>
          <w:tcPr>
            <w:tcW w:w="1134" w:type="dxa"/>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1"/>
              <w:rPr>
                <w:color w:val="000000"/>
              </w:rPr>
            </w:pPr>
            <w:r w:rsidRPr="00832FF3">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1"/>
              <w:rPr>
                <w:color w:val="000000"/>
              </w:rPr>
            </w:pPr>
            <w:r w:rsidRPr="00832FF3">
              <w:rPr>
                <w:color w:val="000000"/>
              </w:rPr>
              <w:t>19 990 053,49</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1"/>
              <w:rPr>
                <w:color w:val="000000"/>
              </w:rPr>
            </w:pPr>
            <w:r w:rsidRPr="00832FF3">
              <w:rPr>
                <w:color w:val="000000"/>
              </w:rPr>
              <w:t>17 881 471,48</w:t>
            </w:r>
          </w:p>
        </w:tc>
      </w:tr>
      <w:tr w:rsidR="00832FF3" w:rsidRPr="006B7C71" w:rsidTr="002B7C0B">
        <w:trPr>
          <w:trHeight w:val="844"/>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832FF3" w:rsidRDefault="00832FF3" w:rsidP="00793B93">
            <w:pPr>
              <w:jc w:val="both"/>
              <w:outlineLvl w:val="2"/>
              <w:rPr>
                <w:color w:val="000000"/>
              </w:rPr>
            </w:pPr>
            <w:r w:rsidRPr="00832FF3">
              <w:rPr>
                <w:color w:val="000000"/>
              </w:rPr>
              <w:lastRenderedPageBreak/>
              <w:t xml:space="preserve">      Капитальный ремонт и ремонт автомобильных дорог общего пользования местного значения</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2"/>
              <w:rPr>
                <w:color w:val="000000"/>
              </w:rPr>
            </w:pPr>
            <w:r w:rsidRPr="00832FF3">
              <w:rPr>
                <w:color w:val="000000"/>
              </w:rPr>
              <w:t>0720120460</w:t>
            </w:r>
          </w:p>
        </w:tc>
        <w:tc>
          <w:tcPr>
            <w:tcW w:w="1134" w:type="dxa"/>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2"/>
              <w:rPr>
                <w:color w:val="000000"/>
              </w:rPr>
            </w:pPr>
            <w:r w:rsidRPr="00832FF3">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2"/>
              <w:rPr>
                <w:color w:val="000000"/>
              </w:rPr>
            </w:pPr>
            <w:r w:rsidRPr="00832FF3">
              <w:rPr>
                <w:color w:val="000000"/>
              </w:rPr>
              <w:t>9 152 425,30</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2"/>
              <w:rPr>
                <w:color w:val="000000"/>
              </w:rPr>
            </w:pPr>
            <w:r w:rsidRPr="00832FF3">
              <w:rPr>
                <w:color w:val="000000"/>
              </w:rPr>
              <w:t>9 305 196,37</w:t>
            </w:r>
          </w:p>
        </w:tc>
      </w:tr>
      <w:tr w:rsidR="00832FF3" w:rsidRPr="006B7C71" w:rsidTr="002B7C0B">
        <w:trPr>
          <w:trHeight w:val="844"/>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832FF3" w:rsidRDefault="00832FF3" w:rsidP="00793B93">
            <w:pPr>
              <w:jc w:val="both"/>
              <w:outlineLvl w:val="3"/>
              <w:rPr>
                <w:color w:val="000000"/>
              </w:rPr>
            </w:pPr>
            <w:r w:rsidRPr="00832FF3">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3"/>
              <w:rPr>
                <w:color w:val="000000"/>
              </w:rPr>
            </w:pPr>
            <w:r w:rsidRPr="00832FF3">
              <w:rPr>
                <w:color w:val="000000"/>
              </w:rPr>
              <w:t>0720120460</w:t>
            </w:r>
          </w:p>
        </w:tc>
        <w:tc>
          <w:tcPr>
            <w:tcW w:w="1134" w:type="dxa"/>
            <w:tcBorders>
              <w:top w:val="nil"/>
              <w:left w:val="nil"/>
              <w:bottom w:val="single" w:sz="4" w:space="0" w:color="000000"/>
              <w:right w:val="single" w:sz="4" w:space="0" w:color="000000"/>
            </w:tcBorders>
            <w:shd w:val="clear" w:color="000000" w:fill="FFFFFF"/>
            <w:hideMark/>
          </w:tcPr>
          <w:p w:rsidR="00832FF3" w:rsidRPr="00832FF3" w:rsidRDefault="00832FF3" w:rsidP="00793B93">
            <w:pPr>
              <w:outlineLvl w:val="3"/>
              <w:rPr>
                <w:color w:val="000000"/>
              </w:rPr>
            </w:pPr>
            <w:r w:rsidRPr="00832FF3">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3"/>
              <w:rPr>
                <w:color w:val="000000"/>
              </w:rPr>
            </w:pPr>
            <w:r w:rsidRPr="00832FF3">
              <w:rPr>
                <w:color w:val="000000"/>
              </w:rPr>
              <w:t>9 152 425,30</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jc w:val="right"/>
              <w:outlineLvl w:val="3"/>
              <w:rPr>
                <w:color w:val="000000"/>
              </w:rPr>
            </w:pPr>
            <w:r w:rsidRPr="00832FF3">
              <w:rPr>
                <w:color w:val="000000"/>
              </w:rPr>
              <w:t>9 305 196,37</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Оформление прав собственности на автомобильные дороги общего пользования местного значения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0720120480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150 000,00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0720120480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150 000,00</w:t>
            </w:r>
          </w:p>
        </w:tc>
      </w:tr>
      <w:tr w:rsidR="00091EEC" w:rsidRPr="006B7C71" w:rsidTr="002B7C0B">
        <w:trPr>
          <w:trHeight w:val="992"/>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07201S0510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10 687 628,19</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8 426 275,11</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07201S0510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10 687 628,19</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8 426 275,11</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0900000000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12 762 292,87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12 455 591,00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Ведомственные проекты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0920000000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12 762 292,87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12 455 591,00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Ведомственный проект "Управление муниципальным имуществом, земельными ресурсами и градостроительная деятельность"</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0920200000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2 749 701,87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2 443 000,00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Оценка недвижимости, признание прав и регулирование отношений по муниципальной собственности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0920220640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0920220640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50 000,00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Кадастровые работы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0920221000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0920221000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Комплексные кадастровые работы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0920221100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0920221100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Управление и распоряжение имуществом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0920222600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2 031 000,00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2 031 000,00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Закупка товаров, работ и услуг для </w:t>
            </w:r>
            <w:r w:rsidRPr="006B7C71">
              <w:rPr>
                <w:color w:val="000000"/>
              </w:rPr>
              <w:lastRenderedPageBreak/>
              <w:t>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0920222600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2 031 000,00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2 031 000,00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lastRenderedPageBreak/>
              <w:t xml:space="preserve">      На проведение кадастровых работ</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0920240340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150 000,00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0920240340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На проведение оценки недвижимости, признание прав и регулирование отношений по муниципальной собственности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0920240350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12 000,00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12 000,00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0920240350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12 000,00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12 000,00</w:t>
            </w:r>
          </w:p>
        </w:tc>
      </w:tr>
      <w:tr w:rsidR="00091EEC" w:rsidRPr="006B7C71" w:rsidTr="002B7C0B">
        <w:trPr>
          <w:trHeight w:val="131"/>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На подготовку проектов межевания земельных участков и на проведение кадастровых работ</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09202L5990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306 701,87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09202L5990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306 701,87</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Ведомственный проект "Повышение качества и доступности предоставления государственных и муниципальных услуг"</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0920300000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10 012 591,00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10 012 591,00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Приобретение компьютерной, оргтехники и офисной техники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0920320780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0920320780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400 000,00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Приобретение лицензионного программного обеспечения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0920320790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0920320790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200 000,00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Поддержание компьютерной и оргтехники в рабочем состоянии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0920320810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350 000,00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0920320810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350 000,00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350 000,00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Разработка и сопровождение сайта администрации муниципального образования "Родниковский муниципальный район" на Российском программном обеспечении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0920320820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25 000,00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0920320820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25 000,00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сопровождения установленных программных продуктов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0920320830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0920320830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300 000,00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функционирования канала доступа в сеть "Интернет" Соблюдение технических и организационных мер информационной безопасности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0920320840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247 600,00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247 600,00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0920320840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247 600,00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247 600,00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Обеспечение функционирования многофункциональных центров предоставления государственных и муниципальных услуг</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0920382910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2 171 343,00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2 171 343,00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0920382910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2 171 343,00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2 171 343,00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по обеспечению функционирования многофункциональных центров предоставления государственных и муниципальных услуг</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09203S2910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6 318 648,00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6 318 648,00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09203S2910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6 318 648,00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6 318 648,00</w:t>
            </w:r>
          </w:p>
        </w:tc>
      </w:tr>
      <w:tr w:rsidR="00832FF3"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6B7C71" w:rsidRDefault="00832FF3" w:rsidP="00793B93">
            <w:pPr>
              <w:jc w:val="both"/>
              <w:rPr>
                <w:color w:val="000000"/>
              </w:rPr>
            </w:pPr>
            <w:r w:rsidRPr="006B7C71">
              <w:rPr>
                <w:color w:val="000000"/>
              </w:rPr>
              <w:t>Реализация отдельных полномочий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6B7C71" w:rsidRDefault="00832FF3" w:rsidP="00793B93">
            <w:pPr>
              <w:rPr>
                <w:color w:val="000000"/>
              </w:rPr>
            </w:pPr>
            <w:r w:rsidRPr="006B7C71">
              <w:rPr>
                <w:color w:val="000000"/>
              </w:rPr>
              <w:t>6000000000</w:t>
            </w:r>
          </w:p>
        </w:tc>
        <w:tc>
          <w:tcPr>
            <w:tcW w:w="1134" w:type="dxa"/>
            <w:tcBorders>
              <w:top w:val="nil"/>
              <w:left w:val="nil"/>
              <w:bottom w:val="single" w:sz="4" w:space="0" w:color="000000"/>
              <w:right w:val="single" w:sz="4" w:space="0" w:color="000000"/>
            </w:tcBorders>
            <w:shd w:val="clear" w:color="000000" w:fill="FFFFFF"/>
            <w:hideMark/>
          </w:tcPr>
          <w:p w:rsidR="00832FF3" w:rsidRPr="006B7C71" w:rsidRDefault="00832FF3"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rPr>
                <w:color w:val="000000"/>
              </w:rPr>
            </w:pPr>
            <w:r w:rsidRPr="00832FF3">
              <w:rPr>
                <w:color w:val="000000"/>
              </w:rPr>
              <w:t>4 709 900,00</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rPr>
                <w:color w:val="000000"/>
              </w:rPr>
            </w:pPr>
            <w:r w:rsidRPr="00832FF3">
              <w:rPr>
                <w:color w:val="000000"/>
              </w:rPr>
              <w:t>4 489 900,00</w:t>
            </w:r>
          </w:p>
        </w:tc>
      </w:tr>
      <w:tr w:rsidR="00832FF3"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832FF3" w:rsidRPr="006B7C71" w:rsidRDefault="00832FF3" w:rsidP="00793B93">
            <w:pPr>
              <w:jc w:val="both"/>
              <w:outlineLvl w:val="0"/>
              <w:rPr>
                <w:color w:val="000000"/>
              </w:rPr>
            </w:pPr>
            <w:r w:rsidRPr="006B7C71">
              <w:rPr>
                <w:color w:val="000000"/>
              </w:rPr>
              <w:t xml:space="preserve">  </w:t>
            </w:r>
            <w:proofErr w:type="spellStart"/>
            <w:r w:rsidRPr="006B7C71">
              <w:rPr>
                <w:color w:val="000000"/>
              </w:rPr>
              <w:t>Непрограммные</w:t>
            </w:r>
            <w:proofErr w:type="spellEnd"/>
            <w:r w:rsidRPr="006B7C71">
              <w:rPr>
                <w:color w:val="000000"/>
              </w:rPr>
              <w:t xml:space="preserve"> направления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832FF3" w:rsidRPr="006B7C71" w:rsidRDefault="00832FF3" w:rsidP="00793B93">
            <w:pPr>
              <w:outlineLvl w:val="0"/>
              <w:rPr>
                <w:color w:val="000000"/>
              </w:rPr>
            </w:pPr>
            <w:r w:rsidRPr="006B7C71">
              <w:rPr>
                <w:color w:val="000000"/>
              </w:rPr>
              <w:t>6090000000</w:t>
            </w:r>
          </w:p>
        </w:tc>
        <w:tc>
          <w:tcPr>
            <w:tcW w:w="1134" w:type="dxa"/>
            <w:tcBorders>
              <w:top w:val="nil"/>
              <w:left w:val="nil"/>
              <w:bottom w:val="single" w:sz="4" w:space="0" w:color="000000"/>
              <w:right w:val="single" w:sz="4" w:space="0" w:color="000000"/>
            </w:tcBorders>
            <w:shd w:val="clear" w:color="000000" w:fill="FFFFFF"/>
            <w:hideMark/>
          </w:tcPr>
          <w:p w:rsidR="00832FF3" w:rsidRPr="006B7C71" w:rsidRDefault="00832FF3"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outlineLvl w:val="0"/>
              <w:rPr>
                <w:color w:val="000000"/>
              </w:rPr>
            </w:pPr>
            <w:r w:rsidRPr="00832FF3">
              <w:rPr>
                <w:color w:val="000000"/>
              </w:rPr>
              <w:t>4 709 900,00</w:t>
            </w:r>
          </w:p>
        </w:tc>
        <w:tc>
          <w:tcPr>
            <w:tcW w:w="1843" w:type="dxa"/>
            <w:tcBorders>
              <w:top w:val="nil"/>
              <w:left w:val="nil"/>
              <w:bottom w:val="single" w:sz="4" w:space="0" w:color="000000"/>
              <w:right w:val="single" w:sz="4" w:space="0" w:color="000000"/>
            </w:tcBorders>
            <w:shd w:val="clear" w:color="000000" w:fill="FFFFFF"/>
            <w:noWrap/>
            <w:hideMark/>
          </w:tcPr>
          <w:p w:rsidR="00832FF3" w:rsidRPr="00832FF3" w:rsidRDefault="00832FF3" w:rsidP="00793B93">
            <w:pPr>
              <w:outlineLvl w:val="0"/>
              <w:rPr>
                <w:color w:val="000000"/>
              </w:rPr>
            </w:pPr>
            <w:r w:rsidRPr="00832FF3">
              <w:rPr>
                <w:color w:val="000000"/>
              </w:rPr>
              <w:t>4 489 900,00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Организация переподготовки и повышения квалификации работников органов местного самоуправления и </w:t>
            </w:r>
            <w:proofErr w:type="gramStart"/>
            <w:r w:rsidRPr="006B7C71">
              <w:rPr>
                <w:color w:val="000000"/>
              </w:rPr>
              <w:t>работников</w:t>
            </w:r>
            <w:proofErr w:type="gramEnd"/>
            <w:r w:rsidRPr="006B7C71">
              <w:rPr>
                <w:color w:val="000000"/>
              </w:rPr>
              <w:t xml:space="preserve"> подведомственных им учреждений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6090020010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6090020010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приобретение подарков для ветеранов Великой Отечественной войны к юбилейным дням рождения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6090020110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6090020110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80 000,00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Организация и проведение мероприятий, связанных с государственными праздниками, юбилейными и памятными датами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6090020140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320 000,00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6090020140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320 000,00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Оказание материальной помощи ветеранам Великой Отечественной войны к празднованию Дня Победы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6090020270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6090020270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и проведение массовых спортивных мероприятий среди различных категорий населения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6090020330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85 000,00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6090020330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85 000,00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организацию и проведение </w:t>
            </w:r>
            <w:r w:rsidRPr="006B7C71">
              <w:rPr>
                <w:color w:val="000000"/>
              </w:rPr>
              <w:lastRenderedPageBreak/>
              <w:t>массовых спортивных мероприятий среди различных категорий населения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6090040070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25 000,00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6090040070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25 000,00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25 000,00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организацию и проведение массовых спортивных мероприятий среди различных категорий населения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6090040230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213 900,00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213 900,00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6090040230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213 900,00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213 900,00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Выплата пенсий за выслугу лет муниципальным служащим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6090065010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3 757 000,00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3 757 000,00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6090065010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37 000,00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37 000,00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6090065010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3 720 000,00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3 720 000,00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оплату членских взносов в Совет муниципальных образований Ивановской области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6090090010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110 000,00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110 000,00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6090090010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110 000,00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110 000,00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оплату членских взносов в Ассоциацию по улучшению состояния здоровья и качества жизни населения "Здоровые города, районы и поселки"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6090090030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6090090030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9 000,00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Обеспечение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6100000000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74 190 902,00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74 190 902,00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w:t>
            </w:r>
            <w:proofErr w:type="spellStart"/>
            <w:r w:rsidRPr="006B7C71">
              <w:rPr>
                <w:color w:val="000000"/>
              </w:rPr>
              <w:t>Непрограммные</w:t>
            </w:r>
            <w:proofErr w:type="spellEnd"/>
            <w:r w:rsidRPr="006B7C71">
              <w:rPr>
                <w:color w:val="000000"/>
              </w:rPr>
              <w:t xml:space="preserve"> направления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6190000000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74 190 902,00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74 190 902,00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Глава муниципального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6190000020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2 124 199,00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2 124 199,00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6190000020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2 124 199,00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2 124 199,00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Обеспечение функций представительного органа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6190000030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1 467 345,00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1 467 345,00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6190000030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1 467 345,00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1 467 345,00</w:t>
            </w:r>
          </w:p>
        </w:tc>
      </w:tr>
      <w:tr w:rsidR="00091EEC" w:rsidRPr="006B7C71" w:rsidTr="002B7C0B">
        <w:trPr>
          <w:trHeight w:val="68"/>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выплату премий к Почетным грамотам Совета муниципального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6190000040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34 485,00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34 485,00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6190000040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34 485,00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34 485,00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Обеспечение функций исполнительных </w:t>
            </w:r>
            <w:r w:rsidRPr="006B7C71">
              <w:rPr>
                <w:color w:val="000000"/>
              </w:rPr>
              <w:lastRenderedPageBreak/>
              <w:t>органов муниципального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lastRenderedPageBreak/>
              <w:t>6190000060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62 627 253,00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62 627 253,00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62 621 973,00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62 621 973,00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5 280,00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5 280,00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Расходы на выплату премий к Почетным грамотам Главы администрации муниципального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94 500,00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94 500,00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Социальное обеспечение и иные выплаты населению</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6190000070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300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94 500,00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94 500,00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Председатель Совета муниципального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1 562 099,00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1 562 099,00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6190000600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1 562 099,00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1 562 099,00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Председатель контрольно-счетной палаты муниципального образования "Родниковский муниципальный район"</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6190000610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888 262,00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888 262,00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6190000610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888 262,00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888 262,00</w:t>
            </w:r>
          </w:p>
        </w:tc>
      </w:tr>
      <w:tr w:rsidR="00091EEC" w:rsidRPr="006B7C71" w:rsidTr="002B7C0B">
        <w:trPr>
          <w:trHeight w:val="307"/>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Обеспечение функций Контрольно-счетной палаты муниципального образования "Родниковский муниципальный район"</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6190000700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704 309,00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704 309,00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6190000700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704 309,00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704 309,00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обеспечение деятельности учреждений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6190011500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3 958 450,00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3 958 450,00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6190011500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3 958 450,00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3 958 450,00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Осуществление возложенных полномочий исполнительно-распорядительного органа муниципального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6190040023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730 000,00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730 000,00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6190040023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303 856,00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303 856,00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Закупка товаров, работ и услуг для </w:t>
            </w:r>
            <w:r w:rsidRPr="006B7C71">
              <w:rPr>
                <w:color w:val="000000"/>
              </w:rPr>
              <w:lastRenderedPageBreak/>
              <w:t>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6190040023</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426 144,00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426 144,00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lastRenderedPageBreak/>
              <w:t>Обеспечение функционирования муниципальных учреждений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6200000000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80 817 817,30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80 817 817,30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w:t>
            </w:r>
            <w:proofErr w:type="spellStart"/>
            <w:r w:rsidRPr="006B7C71">
              <w:rPr>
                <w:color w:val="000000"/>
              </w:rPr>
              <w:t>Непрограммные</w:t>
            </w:r>
            <w:proofErr w:type="spellEnd"/>
            <w:r w:rsidRPr="006B7C71">
              <w:rPr>
                <w:color w:val="000000"/>
              </w:rPr>
              <w:t xml:space="preserve"> направления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6290000000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80 817 817,30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80 817 817,30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Обеспечение деятельности муниципального казенного учреждения "Управление капитального строительства Родниковского муниципального района"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6290000050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4 985 628,00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4 985 628,00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6290000050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4 460 000,00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4 460 000,00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6290000050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525 628,00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525 628,00</w:t>
            </w:r>
          </w:p>
        </w:tc>
      </w:tr>
      <w:tr w:rsidR="00091EEC" w:rsidRPr="006B7C71" w:rsidTr="002B7C0B">
        <w:trPr>
          <w:trHeight w:val="102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Обеспечение деятельности муниципального казенного учреждения "Центр по обеспечению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6290000090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30 021 410,00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30 021 410,00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20 825 561,00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20 825 561,00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9 068 116,00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9 068 116,00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6290000090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127 733,00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127 733,00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6290000160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20 693 659,30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20 693 659,30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6290000160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18 919 791,66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18 919 791,66</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6290000160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1 672 284,21</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1 672 284,21</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6290000160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101 583,43</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101 583,43</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Обеспечение деятельности муниципального казенного учреждения "Веста"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6290000220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6 383 690,00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6 383 690,00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w:t>
            </w:r>
            <w:r w:rsidRPr="006B7C71">
              <w:rPr>
                <w:color w:val="000000"/>
              </w:rPr>
              <w:lastRenderedPageBreak/>
              <w:t>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lastRenderedPageBreak/>
              <w:t>6290000220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6 383 690,00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6 383 690,00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lastRenderedPageBreak/>
              <w:t xml:space="preserve">      Обеспечение населения информацией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6290000230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4 566 230,00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4 566 230,00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6290000230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4 566 230,00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4 566 230,00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Организация временной трудовой занятости несовершеннолетних граждан</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6290020380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176 000,00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176 000,00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6290020380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176 000,00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176 000,00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организацию и осуществление мероприятий по работе с детьми и молодежью в поселении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6290040060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810 800,00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810 800,00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6290040060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810 800,00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810 800,00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организацию досуга и обеспечение услугами организаций культуры</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6290040200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10 443 900,00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10 443 900,00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6290040200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9 818 110,00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9 818 110,00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6290040200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616 100,00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616 100,00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6290040200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9 690,00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9 690,00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Расходы на организацию и осуществление мероприятий по работе с детьми и молодежью в поселении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6290040220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2 736 500,00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2 736 500,00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Предоставление субсидий бюджетным, автономным учреждениям и иным некоммерческим организациям</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6290040220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2 736 500,00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2 736 500,00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Реализация отдельных полномочий Российской Федерации и Ивановской области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6400000000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1 510 985,94</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1 510 328,88</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0"/>
              <w:rPr>
                <w:color w:val="000000"/>
              </w:rPr>
            </w:pPr>
            <w:r w:rsidRPr="006B7C71">
              <w:rPr>
                <w:color w:val="000000"/>
              </w:rPr>
              <w:t xml:space="preserve">  </w:t>
            </w:r>
            <w:proofErr w:type="spellStart"/>
            <w:r w:rsidRPr="006B7C71">
              <w:rPr>
                <w:color w:val="000000"/>
              </w:rPr>
              <w:t>Непрограммные</w:t>
            </w:r>
            <w:proofErr w:type="spellEnd"/>
            <w:r w:rsidRPr="006B7C71">
              <w:rPr>
                <w:color w:val="000000"/>
              </w:rPr>
              <w:t xml:space="preserve"> направления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6490000000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0"/>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1 510 985,94</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0"/>
              <w:rPr>
                <w:color w:val="000000"/>
              </w:rPr>
            </w:pPr>
            <w:r w:rsidRPr="006B7C71">
              <w:rPr>
                <w:color w:val="000000"/>
              </w:rPr>
              <w:t>1 510 328,88</w:t>
            </w:r>
          </w:p>
        </w:tc>
      </w:tr>
      <w:tr w:rsidR="00091EEC" w:rsidRPr="006B7C71" w:rsidTr="002B7C0B">
        <w:trPr>
          <w:trHeight w:val="127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6490051200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657,06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0,00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6490051200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657,06</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0,00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Осуществление отдельных государственных полномочий в сфере административных правонарушений</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6490080350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15 037,00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15 037,00</w:t>
            </w:r>
          </w:p>
        </w:tc>
      </w:tr>
      <w:tr w:rsidR="00091EEC" w:rsidRPr="006B7C71" w:rsidTr="002B7C0B">
        <w:trPr>
          <w:trHeight w:val="6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lastRenderedPageBreak/>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6490080350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15 037,00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15 037,00</w:t>
            </w:r>
          </w:p>
        </w:tc>
      </w:tr>
      <w:tr w:rsidR="00091EEC" w:rsidRPr="006B7C71" w:rsidTr="002B7C0B">
        <w:trPr>
          <w:trHeight w:val="608"/>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6490080360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1 249 708,00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1 249 708,00</w:t>
            </w:r>
          </w:p>
        </w:tc>
      </w:tr>
      <w:tr w:rsidR="00091EEC" w:rsidRPr="006B7C71" w:rsidTr="002B7C0B">
        <w:trPr>
          <w:trHeight w:val="153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6490080360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100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1 249 708,00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1 249 708,00</w:t>
            </w:r>
          </w:p>
        </w:tc>
      </w:tr>
      <w:tr w:rsidR="00091EEC" w:rsidRPr="006B7C71" w:rsidTr="002B7C0B">
        <w:trPr>
          <w:trHeight w:val="1211"/>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Осуществление отдельных государственных полномочий </w:t>
            </w:r>
            <w:proofErr w:type="gramStart"/>
            <w:r w:rsidRPr="006B7C71">
              <w:rPr>
                <w:color w:val="000000"/>
              </w:rPr>
              <w:t>в области обращения с животными в части организации мероприятий при осуществлении деятельности по обращению</w:t>
            </w:r>
            <w:proofErr w:type="gramEnd"/>
            <w:r w:rsidRPr="006B7C71">
              <w:rPr>
                <w:color w:val="000000"/>
              </w:rPr>
              <w:t xml:space="preserve"> с животными без владельцев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6490080370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210 485,88</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210 485,88</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 xml:space="preserve">        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6490080370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210 485,88</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210 485,88</w:t>
            </w:r>
          </w:p>
        </w:tc>
      </w:tr>
      <w:tr w:rsidR="00091EEC" w:rsidRPr="006B7C71" w:rsidTr="002B7C0B">
        <w:trPr>
          <w:trHeight w:val="255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6490082400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35 098,00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35 098,00</w:t>
            </w:r>
          </w:p>
        </w:tc>
      </w:tr>
      <w:tr w:rsidR="00091EEC" w:rsidRPr="006B7C71" w:rsidTr="002B7C0B">
        <w:trPr>
          <w:trHeight w:val="76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3"/>
              <w:rPr>
                <w:color w:val="000000"/>
              </w:rPr>
            </w:pPr>
            <w:r w:rsidRPr="006B7C71">
              <w:rPr>
                <w:color w:val="000000"/>
              </w:rPr>
              <w:t>Закупка товаров, работ и услуг для обеспечения государственных (муниципальных) нужд</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6490082400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200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35 098,00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35 098,00</w:t>
            </w:r>
          </w:p>
        </w:tc>
      </w:tr>
      <w:tr w:rsidR="00091EEC" w:rsidRPr="006B7C71" w:rsidTr="002B7C0B">
        <w:trPr>
          <w:trHeight w:val="51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rPr>
                <w:color w:val="000000"/>
              </w:rPr>
            </w:pPr>
            <w:r w:rsidRPr="006B7C71">
              <w:rPr>
                <w:color w:val="000000"/>
              </w:rPr>
              <w:t>Управление резервными средствами и муниципальным долгом местного бюджета</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6500000000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500 000,00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color w:val="000000"/>
              </w:rPr>
            </w:pPr>
            <w:r w:rsidRPr="006B7C71">
              <w:rPr>
                <w:color w:val="000000"/>
              </w:rPr>
              <w:t>500 000,00</w:t>
            </w:r>
          </w:p>
        </w:tc>
      </w:tr>
      <w:tr w:rsidR="00091EEC" w:rsidRPr="006B7C71" w:rsidTr="002B7C0B">
        <w:trPr>
          <w:trHeight w:val="133"/>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1"/>
              <w:rPr>
                <w:color w:val="000000"/>
              </w:rPr>
            </w:pPr>
            <w:r w:rsidRPr="006B7C71">
              <w:rPr>
                <w:color w:val="000000"/>
              </w:rPr>
              <w:t xml:space="preserve">    </w:t>
            </w:r>
            <w:proofErr w:type="spellStart"/>
            <w:r w:rsidRPr="006B7C71">
              <w:rPr>
                <w:color w:val="000000"/>
              </w:rPr>
              <w:t>Непрограммные</w:t>
            </w:r>
            <w:proofErr w:type="spellEnd"/>
            <w:r w:rsidRPr="006B7C71">
              <w:rPr>
                <w:color w:val="000000"/>
              </w:rPr>
              <w:t xml:space="preserve"> направления деятельности органов местного самоуправления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6590000000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1"/>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500 000,00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1"/>
              <w:rPr>
                <w:color w:val="000000"/>
              </w:rPr>
            </w:pPr>
            <w:r w:rsidRPr="006B7C71">
              <w:rPr>
                <w:color w:val="000000"/>
              </w:rPr>
              <w:t>500 000,00</w:t>
            </w:r>
          </w:p>
        </w:tc>
      </w:tr>
      <w:tr w:rsidR="00091EEC" w:rsidRPr="006B7C71" w:rsidTr="002B7C0B">
        <w:trPr>
          <w:trHeight w:val="205"/>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jc w:val="both"/>
              <w:outlineLvl w:val="2"/>
              <w:rPr>
                <w:color w:val="000000"/>
              </w:rPr>
            </w:pPr>
            <w:r w:rsidRPr="006B7C71">
              <w:rPr>
                <w:color w:val="000000"/>
              </w:rPr>
              <w:t xml:space="preserve">      Резервный фонд местной администрации</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6590020030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2"/>
              <w:rPr>
                <w:color w:val="000000"/>
              </w:rPr>
            </w:pPr>
            <w:r w:rsidRPr="006B7C71">
              <w:rPr>
                <w:color w:val="000000"/>
              </w:rPr>
              <w:t> </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2"/>
              <w:rPr>
                <w:color w:val="000000"/>
              </w:rPr>
            </w:pPr>
            <w:r w:rsidRPr="006B7C71">
              <w:rPr>
                <w:color w:val="000000"/>
              </w:rPr>
              <w:t>500 000,00</w:t>
            </w:r>
          </w:p>
        </w:tc>
      </w:tr>
      <w:tr w:rsidR="00091EEC" w:rsidRPr="006B7C71" w:rsidTr="002B7C0B">
        <w:trPr>
          <w:trHeight w:val="300"/>
        </w:trPr>
        <w:tc>
          <w:tcPr>
            <w:tcW w:w="4786" w:type="dxa"/>
            <w:gridSpan w:val="2"/>
            <w:tcBorders>
              <w:top w:val="nil"/>
              <w:left w:val="single" w:sz="4" w:space="0" w:color="000000"/>
              <w:bottom w:val="single" w:sz="4" w:space="0" w:color="000000"/>
              <w:right w:val="single" w:sz="4" w:space="0" w:color="000000"/>
            </w:tcBorders>
            <w:shd w:val="clear" w:color="auto" w:fill="auto"/>
            <w:hideMark/>
          </w:tcPr>
          <w:p w:rsidR="00091EEC" w:rsidRPr="006B7C71" w:rsidRDefault="00091EEC" w:rsidP="00793B93">
            <w:pPr>
              <w:outlineLvl w:val="3"/>
              <w:rPr>
                <w:color w:val="000000"/>
              </w:rPr>
            </w:pPr>
            <w:r w:rsidRPr="006B7C71">
              <w:rPr>
                <w:color w:val="000000"/>
              </w:rPr>
              <w:t xml:space="preserve">        Иные бюджетные ассигнования</w:t>
            </w:r>
          </w:p>
        </w:tc>
        <w:tc>
          <w:tcPr>
            <w:tcW w:w="1457" w:type="dxa"/>
            <w:gridSpan w:val="2"/>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6590020030</w:t>
            </w:r>
          </w:p>
        </w:tc>
        <w:tc>
          <w:tcPr>
            <w:tcW w:w="1134" w:type="dxa"/>
            <w:tcBorders>
              <w:top w:val="nil"/>
              <w:left w:val="nil"/>
              <w:bottom w:val="single" w:sz="4" w:space="0" w:color="000000"/>
              <w:right w:val="single" w:sz="4" w:space="0" w:color="000000"/>
            </w:tcBorders>
            <w:shd w:val="clear" w:color="000000" w:fill="FFFFFF"/>
            <w:hideMark/>
          </w:tcPr>
          <w:p w:rsidR="00091EEC" w:rsidRPr="006B7C71" w:rsidRDefault="00091EEC" w:rsidP="00793B93">
            <w:pPr>
              <w:outlineLvl w:val="3"/>
              <w:rPr>
                <w:color w:val="000000"/>
              </w:rPr>
            </w:pPr>
            <w:r w:rsidRPr="006B7C71">
              <w:rPr>
                <w:color w:val="000000"/>
              </w:rPr>
              <w:t>800</w:t>
            </w:r>
          </w:p>
        </w:tc>
        <w:tc>
          <w:tcPr>
            <w:tcW w:w="1842" w:type="dxa"/>
            <w:gridSpan w:val="2"/>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500 000,00</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outlineLvl w:val="3"/>
              <w:rPr>
                <w:color w:val="000000"/>
              </w:rPr>
            </w:pPr>
            <w:r w:rsidRPr="006B7C71">
              <w:rPr>
                <w:color w:val="000000"/>
              </w:rPr>
              <w:t>500 000,00</w:t>
            </w:r>
          </w:p>
        </w:tc>
      </w:tr>
      <w:tr w:rsidR="00091EEC" w:rsidRPr="006B7C71" w:rsidTr="002B7C0B">
        <w:trPr>
          <w:trHeight w:val="255"/>
        </w:trPr>
        <w:tc>
          <w:tcPr>
            <w:tcW w:w="4786" w:type="dxa"/>
            <w:gridSpan w:val="2"/>
            <w:tcBorders>
              <w:top w:val="nil"/>
              <w:left w:val="single" w:sz="4" w:space="0" w:color="000000"/>
              <w:bottom w:val="single" w:sz="4" w:space="0" w:color="000000"/>
              <w:right w:val="nil"/>
            </w:tcBorders>
            <w:shd w:val="clear" w:color="auto" w:fill="auto"/>
            <w:noWrap/>
            <w:vAlign w:val="bottom"/>
            <w:hideMark/>
          </w:tcPr>
          <w:p w:rsidR="00091EEC" w:rsidRPr="006B7C71" w:rsidRDefault="00091EEC" w:rsidP="00793B93">
            <w:pPr>
              <w:rPr>
                <w:b/>
                <w:bCs/>
                <w:color w:val="000000"/>
              </w:rPr>
            </w:pPr>
            <w:r w:rsidRPr="006B7C71">
              <w:rPr>
                <w:b/>
                <w:bCs/>
                <w:color w:val="000000"/>
              </w:rPr>
              <w:t>Итого</w:t>
            </w:r>
          </w:p>
        </w:tc>
        <w:tc>
          <w:tcPr>
            <w:tcW w:w="1457" w:type="dxa"/>
            <w:gridSpan w:val="2"/>
            <w:tcBorders>
              <w:top w:val="nil"/>
              <w:left w:val="single" w:sz="4" w:space="0" w:color="000000"/>
              <w:bottom w:val="single" w:sz="4" w:space="0" w:color="000000"/>
              <w:right w:val="nil"/>
            </w:tcBorders>
            <w:shd w:val="clear" w:color="000000" w:fill="FFFFFF"/>
            <w:noWrap/>
            <w:vAlign w:val="bottom"/>
            <w:hideMark/>
          </w:tcPr>
          <w:p w:rsidR="00091EEC" w:rsidRPr="006B7C71" w:rsidRDefault="00091EEC" w:rsidP="00793B93">
            <w:pPr>
              <w:rPr>
                <w:b/>
                <w:bCs/>
                <w:color w:val="000000"/>
              </w:rPr>
            </w:pPr>
            <w:r w:rsidRPr="006B7C71">
              <w:rPr>
                <w:b/>
                <w:bCs/>
                <w:color w:val="000000"/>
              </w:rPr>
              <w:t> </w:t>
            </w:r>
          </w:p>
        </w:tc>
        <w:tc>
          <w:tcPr>
            <w:tcW w:w="1134" w:type="dxa"/>
            <w:tcBorders>
              <w:top w:val="nil"/>
              <w:left w:val="single" w:sz="4" w:space="0" w:color="000000"/>
              <w:bottom w:val="single" w:sz="4" w:space="0" w:color="000000"/>
              <w:right w:val="nil"/>
            </w:tcBorders>
            <w:shd w:val="clear" w:color="000000" w:fill="FFFFFF"/>
            <w:noWrap/>
            <w:vAlign w:val="bottom"/>
            <w:hideMark/>
          </w:tcPr>
          <w:p w:rsidR="00091EEC" w:rsidRPr="006B7C71" w:rsidRDefault="00091EEC" w:rsidP="00793B93">
            <w:pPr>
              <w:rPr>
                <w:b/>
                <w:bCs/>
                <w:color w:val="000000"/>
              </w:rPr>
            </w:pPr>
            <w:r w:rsidRPr="006B7C71">
              <w:rPr>
                <w:b/>
                <w:bCs/>
                <w:color w:val="000000"/>
              </w:rPr>
              <w:t> </w:t>
            </w:r>
          </w:p>
        </w:tc>
        <w:tc>
          <w:tcPr>
            <w:tcW w:w="1842" w:type="dxa"/>
            <w:gridSpan w:val="2"/>
            <w:tcBorders>
              <w:top w:val="nil"/>
              <w:left w:val="single" w:sz="4" w:space="0" w:color="000000"/>
              <w:bottom w:val="single" w:sz="4" w:space="0" w:color="000000"/>
              <w:right w:val="single" w:sz="4" w:space="0" w:color="000000"/>
            </w:tcBorders>
            <w:shd w:val="clear" w:color="000000" w:fill="FFFFFF"/>
            <w:noWrap/>
            <w:hideMark/>
          </w:tcPr>
          <w:p w:rsidR="00091EEC" w:rsidRPr="006B7C71" w:rsidRDefault="00091EEC" w:rsidP="00793B93">
            <w:pPr>
              <w:rPr>
                <w:b/>
                <w:bCs/>
                <w:color w:val="000000"/>
              </w:rPr>
            </w:pPr>
            <w:r w:rsidRPr="006B7C71">
              <w:rPr>
                <w:b/>
                <w:bCs/>
                <w:color w:val="000000"/>
              </w:rPr>
              <w:t>750 403 846,13</w:t>
            </w:r>
          </w:p>
        </w:tc>
        <w:tc>
          <w:tcPr>
            <w:tcW w:w="1843" w:type="dxa"/>
            <w:tcBorders>
              <w:top w:val="nil"/>
              <w:left w:val="nil"/>
              <w:bottom w:val="single" w:sz="4" w:space="0" w:color="000000"/>
              <w:right w:val="single" w:sz="4" w:space="0" w:color="000000"/>
            </w:tcBorders>
            <w:shd w:val="clear" w:color="000000" w:fill="FFFFFF"/>
            <w:noWrap/>
            <w:hideMark/>
          </w:tcPr>
          <w:p w:rsidR="00091EEC" w:rsidRPr="006B7C71" w:rsidRDefault="00091EEC" w:rsidP="00793B93">
            <w:pPr>
              <w:rPr>
                <w:b/>
                <w:bCs/>
                <w:color w:val="000000"/>
              </w:rPr>
            </w:pPr>
            <w:r w:rsidRPr="006B7C71">
              <w:rPr>
                <w:b/>
                <w:bCs/>
                <w:color w:val="000000"/>
              </w:rPr>
              <w:t>727 504 541,65</w:t>
            </w:r>
          </w:p>
        </w:tc>
      </w:tr>
      <w:tr w:rsidR="00091EEC" w:rsidRPr="006B7C71" w:rsidTr="002B7C0B">
        <w:trPr>
          <w:trHeight w:val="255"/>
        </w:trPr>
        <w:tc>
          <w:tcPr>
            <w:tcW w:w="4786" w:type="dxa"/>
            <w:gridSpan w:val="2"/>
            <w:tcBorders>
              <w:top w:val="nil"/>
              <w:left w:val="nil"/>
              <w:bottom w:val="nil"/>
              <w:right w:val="nil"/>
            </w:tcBorders>
            <w:shd w:val="clear" w:color="auto" w:fill="auto"/>
            <w:noWrap/>
            <w:vAlign w:val="bottom"/>
            <w:hideMark/>
          </w:tcPr>
          <w:p w:rsidR="00091EEC" w:rsidRPr="006B7C71" w:rsidRDefault="00091EEC" w:rsidP="00793B93">
            <w:pPr>
              <w:rPr>
                <w:color w:val="000000"/>
              </w:rPr>
            </w:pPr>
            <w:r w:rsidRPr="006B7C71">
              <w:rPr>
                <w:color w:val="000000"/>
              </w:rPr>
              <w:t> </w:t>
            </w:r>
          </w:p>
        </w:tc>
        <w:tc>
          <w:tcPr>
            <w:tcW w:w="1457" w:type="dxa"/>
            <w:gridSpan w:val="2"/>
            <w:tcBorders>
              <w:top w:val="nil"/>
              <w:left w:val="nil"/>
              <w:bottom w:val="nil"/>
              <w:right w:val="nil"/>
            </w:tcBorders>
            <w:shd w:val="clear" w:color="000000" w:fill="FFFFFF"/>
            <w:noWrap/>
            <w:vAlign w:val="bottom"/>
            <w:hideMark/>
          </w:tcPr>
          <w:p w:rsidR="00091EEC" w:rsidRPr="006B7C71" w:rsidRDefault="00091EEC" w:rsidP="00793B93">
            <w:pPr>
              <w:rPr>
                <w:color w:val="000000"/>
              </w:rPr>
            </w:pPr>
            <w:r w:rsidRPr="006B7C71">
              <w:rPr>
                <w:color w:val="000000"/>
              </w:rPr>
              <w:t> </w:t>
            </w:r>
          </w:p>
        </w:tc>
        <w:tc>
          <w:tcPr>
            <w:tcW w:w="1134" w:type="dxa"/>
            <w:tcBorders>
              <w:top w:val="nil"/>
              <w:left w:val="nil"/>
              <w:bottom w:val="nil"/>
              <w:right w:val="nil"/>
            </w:tcBorders>
            <w:shd w:val="clear" w:color="000000" w:fill="FFFFFF"/>
            <w:noWrap/>
            <w:vAlign w:val="bottom"/>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nil"/>
              <w:right w:val="nil"/>
            </w:tcBorders>
            <w:shd w:val="clear" w:color="000000" w:fill="FFFFFF"/>
            <w:noWrap/>
            <w:vAlign w:val="bottom"/>
            <w:hideMark/>
          </w:tcPr>
          <w:p w:rsidR="00091EEC" w:rsidRPr="006B7C71" w:rsidRDefault="00091EEC" w:rsidP="00793B93">
            <w:pPr>
              <w:rPr>
                <w:color w:val="000000"/>
              </w:rPr>
            </w:pPr>
            <w:r w:rsidRPr="006B7C71">
              <w:rPr>
                <w:color w:val="000000"/>
              </w:rPr>
              <w:t> </w:t>
            </w:r>
          </w:p>
        </w:tc>
        <w:tc>
          <w:tcPr>
            <w:tcW w:w="1843" w:type="dxa"/>
            <w:tcBorders>
              <w:top w:val="nil"/>
              <w:left w:val="nil"/>
              <w:bottom w:val="nil"/>
              <w:right w:val="nil"/>
            </w:tcBorders>
            <w:shd w:val="clear" w:color="000000" w:fill="FFFFFF"/>
            <w:noWrap/>
            <w:vAlign w:val="bottom"/>
            <w:hideMark/>
          </w:tcPr>
          <w:p w:rsidR="00091EEC" w:rsidRPr="006B7C71" w:rsidRDefault="00091EEC" w:rsidP="00793B93">
            <w:pPr>
              <w:rPr>
                <w:color w:val="000000"/>
              </w:rPr>
            </w:pPr>
            <w:r w:rsidRPr="006B7C71">
              <w:rPr>
                <w:color w:val="000000"/>
              </w:rPr>
              <w:t> </w:t>
            </w:r>
          </w:p>
        </w:tc>
      </w:tr>
      <w:tr w:rsidR="00091EEC" w:rsidRPr="006B7C71" w:rsidTr="002B7C0B">
        <w:trPr>
          <w:trHeight w:val="255"/>
        </w:trPr>
        <w:tc>
          <w:tcPr>
            <w:tcW w:w="7377" w:type="dxa"/>
            <w:gridSpan w:val="5"/>
            <w:tcBorders>
              <w:top w:val="nil"/>
              <w:left w:val="nil"/>
              <w:bottom w:val="nil"/>
              <w:right w:val="nil"/>
            </w:tcBorders>
            <w:shd w:val="clear" w:color="auto" w:fill="auto"/>
            <w:vAlign w:val="bottom"/>
            <w:hideMark/>
          </w:tcPr>
          <w:p w:rsidR="00091EEC" w:rsidRPr="006B7C71" w:rsidRDefault="00091EEC" w:rsidP="00793B93">
            <w:pPr>
              <w:rPr>
                <w:color w:val="000000"/>
              </w:rPr>
            </w:pPr>
            <w:r w:rsidRPr="006B7C71">
              <w:rPr>
                <w:color w:val="000000"/>
              </w:rPr>
              <w:t> </w:t>
            </w:r>
          </w:p>
        </w:tc>
        <w:tc>
          <w:tcPr>
            <w:tcW w:w="1842" w:type="dxa"/>
            <w:gridSpan w:val="2"/>
            <w:tcBorders>
              <w:top w:val="nil"/>
              <w:left w:val="nil"/>
              <w:bottom w:val="nil"/>
              <w:right w:val="nil"/>
            </w:tcBorders>
            <w:shd w:val="clear" w:color="000000" w:fill="FFFFFF"/>
            <w:noWrap/>
            <w:vAlign w:val="bottom"/>
            <w:hideMark/>
          </w:tcPr>
          <w:p w:rsidR="00091EEC" w:rsidRPr="006B7C71" w:rsidRDefault="00091EEC" w:rsidP="00793B93">
            <w:r w:rsidRPr="006B7C71">
              <w:t> </w:t>
            </w:r>
          </w:p>
        </w:tc>
        <w:tc>
          <w:tcPr>
            <w:tcW w:w="1843" w:type="dxa"/>
            <w:tcBorders>
              <w:top w:val="nil"/>
              <w:left w:val="nil"/>
              <w:bottom w:val="nil"/>
              <w:right w:val="nil"/>
            </w:tcBorders>
            <w:shd w:val="clear" w:color="000000" w:fill="FFFFFF"/>
            <w:noWrap/>
            <w:vAlign w:val="bottom"/>
            <w:hideMark/>
          </w:tcPr>
          <w:p w:rsidR="00091EEC" w:rsidRPr="006B7C71" w:rsidRDefault="00091EEC" w:rsidP="00793B93">
            <w:r w:rsidRPr="006B7C71">
              <w:t> </w:t>
            </w:r>
          </w:p>
        </w:tc>
      </w:tr>
    </w:tbl>
    <w:p w:rsidR="00091EEC" w:rsidRDefault="00091EEC" w:rsidP="00F12555">
      <w:pPr>
        <w:tabs>
          <w:tab w:val="left" w:pos="2906"/>
        </w:tabs>
        <w:sectPr w:rsidR="00091EEC" w:rsidSect="00D72F61">
          <w:footerReference w:type="even" r:id="rId7"/>
          <w:pgSz w:w="11906" w:h="16838"/>
          <w:pgMar w:top="851" w:right="567" w:bottom="851" w:left="425" w:header="709" w:footer="709" w:gutter="0"/>
          <w:cols w:space="708"/>
          <w:docGrid w:linePitch="360"/>
        </w:sectPr>
      </w:pPr>
    </w:p>
    <w:p w:rsidR="00496075" w:rsidRDefault="00496075" w:rsidP="00D72F61">
      <w:pPr>
        <w:tabs>
          <w:tab w:val="left" w:pos="2906"/>
        </w:tabs>
      </w:pPr>
    </w:p>
    <w:sectPr w:rsidR="00496075" w:rsidSect="00D72F61">
      <w:pgSz w:w="16838" w:h="11906" w:orient="landscape"/>
      <w:pgMar w:top="1021"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122" w:rsidRDefault="00D56122" w:rsidP="004F59E5">
      <w:r>
        <w:separator/>
      </w:r>
    </w:p>
  </w:endnote>
  <w:endnote w:type="continuationSeparator" w:id="0">
    <w:p w:rsidR="00D56122" w:rsidRDefault="00D56122" w:rsidP="004F5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122" w:rsidRDefault="007D637E" w:rsidP="00BF0817">
    <w:pPr>
      <w:pStyle w:val="a5"/>
      <w:framePr w:wrap="around" w:vAnchor="text" w:hAnchor="margin" w:xAlign="right" w:y="1"/>
      <w:rPr>
        <w:rStyle w:val="a7"/>
      </w:rPr>
    </w:pPr>
    <w:r>
      <w:rPr>
        <w:rStyle w:val="a7"/>
      </w:rPr>
      <w:fldChar w:fldCharType="begin"/>
    </w:r>
    <w:r w:rsidR="00D56122">
      <w:rPr>
        <w:rStyle w:val="a7"/>
      </w:rPr>
      <w:instrText xml:space="preserve">PAGE  </w:instrText>
    </w:r>
    <w:r>
      <w:rPr>
        <w:rStyle w:val="a7"/>
      </w:rPr>
      <w:fldChar w:fldCharType="end"/>
    </w:r>
  </w:p>
  <w:p w:rsidR="00D56122" w:rsidRDefault="00D56122" w:rsidP="00BF0817">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122" w:rsidRDefault="00D56122" w:rsidP="004F59E5">
      <w:r>
        <w:separator/>
      </w:r>
    </w:p>
  </w:footnote>
  <w:footnote w:type="continuationSeparator" w:id="0">
    <w:p w:rsidR="00D56122" w:rsidRDefault="00D56122" w:rsidP="004F59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doNotCompress"/>
  <w:footnotePr>
    <w:footnote w:id="-1"/>
    <w:footnote w:id="0"/>
  </w:footnotePr>
  <w:endnotePr>
    <w:endnote w:id="-1"/>
    <w:endnote w:id="0"/>
  </w:endnotePr>
  <w:compat/>
  <w:rsids>
    <w:rsidRoot w:val="00B228D9"/>
    <w:rsid w:val="00001BEC"/>
    <w:rsid w:val="00002831"/>
    <w:rsid w:val="000072DC"/>
    <w:rsid w:val="00025782"/>
    <w:rsid w:val="00065406"/>
    <w:rsid w:val="000723C3"/>
    <w:rsid w:val="00091EEC"/>
    <w:rsid w:val="00094F0E"/>
    <w:rsid w:val="000B3A23"/>
    <w:rsid w:val="000E1CC4"/>
    <w:rsid w:val="000E1ED4"/>
    <w:rsid w:val="00114013"/>
    <w:rsid w:val="001B3FEF"/>
    <w:rsid w:val="00200C41"/>
    <w:rsid w:val="00235BF5"/>
    <w:rsid w:val="00244860"/>
    <w:rsid w:val="00286553"/>
    <w:rsid w:val="002B7C0B"/>
    <w:rsid w:val="002D230E"/>
    <w:rsid w:val="002D6572"/>
    <w:rsid w:val="002F51F1"/>
    <w:rsid w:val="00322F95"/>
    <w:rsid w:val="003408F9"/>
    <w:rsid w:val="00360207"/>
    <w:rsid w:val="00362FB2"/>
    <w:rsid w:val="00367F2E"/>
    <w:rsid w:val="003817E0"/>
    <w:rsid w:val="003839BA"/>
    <w:rsid w:val="003A45E1"/>
    <w:rsid w:val="003C3E53"/>
    <w:rsid w:val="004508EC"/>
    <w:rsid w:val="00455262"/>
    <w:rsid w:val="00474268"/>
    <w:rsid w:val="00496075"/>
    <w:rsid w:val="004D7576"/>
    <w:rsid w:val="004E3F88"/>
    <w:rsid w:val="004E6AAE"/>
    <w:rsid w:val="004F59E5"/>
    <w:rsid w:val="0054060D"/>
    <w:rsid w:val="005E3ED1"/>
    <w:rsid w:val="0066034C"/>
    <w:rsid w:val="006B7C71"/>
    <w:rsid w:val="006D3239"/>
    <w:rsid w:val="00732C3E"/>
    <w:rsid w:val="00780052"/>
    <w:rsid w:val="00793B93"/>
    <w:rsid w:val="007C2118"/>
    <w:rsid w:val="007D637E"/>
    <w:rsid w:val="00832FF3"/>
    <w:rsid w:val="00840363"/>
    <w:rsid w:val="00843BD4"/>
    <w:rsid w:val="0087190F"/>
    <w:rsid w:val="00886DB4"/>
    <w:rsid w:val="008C6667"/>
    <w:rsid w:val="008E7333"/>
    <w:rsid w:val="008F151E"/>
    <w:rsid w:val="008F322E"/>
    <w:rsid w:val="009120A3"/>
    <w:rsid w:val="0095180A"/>
    <w:rsid w:val="009940DA"/>
    <w:rsid w:val="009B2CE5"/>
    <w:rsid w:val="009B5412"/>
    <w:rsid w:val="009D6309"/>
    <w:rsid w:val="00A70B0B"/>
    <w:rsid w:val="00A96877"/>
    <w:rsid w:val="00AB0F80"/>
    <w:rsid w:val="00AB1D37"/>
    <w:rsid w:val="00AB51BE"/>
    <w:rsid w:val="00AE0EBF"/>
    <w:rsid w:val="00AE5BCD"/>
    <w:rsid w:val="00AF24E1"/>
    <w:rsid w:val="00AF5FF0"/>
    <w:rsid w:val="00AF6B41"/>
    <w:rsid w:val="00B17A82"/>
    <w:rsid w:val="00B228D9"/>
    <w:rsid w:val="00B46D3D"/>
    <w:rsid w:val="00BA4445"/>
    <w:rsid w:val="00BB0D0C"/>
    <w:rsid w:val="00BC3050"/>
    <w:rsid w:val="00BF0817"/>
    <w:rsid w:val="00BF29AD"/>
    <w:rsid w:val="00C011C6"/>
    <w:rsid w:val="00C15634"/>
    <w:rsid w:val="00C700A4"/>
    <w:rsid w:val="00C738CD"/>
    <w:rsid w:val="00C84FCC"/>
    <w:rsid w:val="00C8593D"/>
    <w:rsid w:val="00CA0468"/>
    <w:rsid w:val="00CC628D"/>
    <w:rsid w:val="00CD24DD"/>
    <w:rsid w:val="00CE7DCD"/>
    <w:rsid w:val="00CF0BDD"/>
    <w:rsid w:val="00D10C41"/>
    <w:rsid w:val="00D259C1"/>
    <w:rsid w:val="00D54F2E"/>
    <w:rsid w:val="00D56122"/>
    <w:rsid w:val="00D72F61"/>
    <w:rsid w:val="00D93DEC"/>
    <w:rsid w:val="00DB31E6"/>
    <w:rsid w:val="00DB3520"/>
    <w:rsid w:val="00DC12A6"/>
    <w:rsid w:val="00DD7AC9"/>
    <w:rsid w:val="00E051D6"/>
    <w:rsid w:val="00E326FA"/>
    <w:rsid w:val="00E65D90"/>
    <w:rsid w:val="00E82768"/>
    <w:rsid w:val="00E83E55"/>
    <w:rsid w:val="00ED1363"/>
    <w:rsid w:val="00F03EF6"/>
    <w:rsid w:val="00F12555"/>
    <w:rsid w:val="00F46987"/>
    <w:rsid w:val="00F8254A"/>
    <w:rsid w:val="00F83B4A"/>
    <w:rsid w:val="00F86CD3"/>
    <w:rsid w:val="00F970C8"/>
    <w:rsid w:val="00FF1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8"/>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D9"/>
    <w:pPr>
      <w:jc w:val="left"/>
    </w:pPr>
    <w:rPr>
      <w:rFonts w:eastAsia="Times New Roman"/>
      <w:spacing w:val="0"/>
      <w:sz w:val="24"/>
      <w:szCs w:val="24"/>
      <w:lang w:eastAsia="ru-RU"/>
    </w:rPr>
  </w:style>
  <w:style w:type="paragraph" w:styleId="7">
    <w:name w:val="heading 7"/>
    <w:basedOn w:val="a"/>
    <w:next w:val="a"/>
    <w:link w:val="70"/>
    <w:uiPriority w:val="99"/>
    <w:qFormat/>
    <w:rsid w:val="00F1255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F12555"/>
    <w:rPr>
      <w:rFonts w:eastAsia="Times New Roman"/>
      <w:spacing w:val="0"/>
      <w:sz w:val="24"/>
      <w:szCs w:val="24"/>
      <w:lang w:eastAsia="ru-RU"/>
    </w:rPr>
  </w:style>
  <w:style w:type="paragraph" w:customStyle="1" w:styleId="ConsPlusCell">
    <w:name w:val="ConsPlusCell"/>
    <w:uiPriority w:val="99"/>
    <w:rsid w:val="00B228D9"/>
    <w:pPr>
      <w:widowControl w:val="0"/>
      <w:autoSpaceDE w:val="0"/>
      <w:autoSpaceDN w:val="0"/>
      <w:adjustRightInd w:val="0"/>
      <w:jc w:val="left"/>
    </w:pPr>
    <w:rPr>
      <w:rFonts w:ascii="Arial" w:eastAsia="Times New Roman" w:hAnsi="Arial" w:cs="Arial"/>
      <w:spacing w:val="0"/>
      <w:sz w:val="20"/>
      <w:szCs w:val="20"/>
      <w:lang w:eastAsia="ru-RU"/>
    </w:rPr>
  </w:style>
  <w:style w:type="paragraph" w:customStyle="1" w:styleId="ConsPlusNormal">
    <w:name w:val="ConsPlusNormal"/>
    <w:rsid w:val="00B228D9"/>
    <w:pPr>
      <w:widowControl w:val="0"/>
      <w:autoSpaceDE w:val="0"/>
      <w:autoSpaceDN w:val="0"/>
      <w:adjustRightInd w:val="0"/>
      <w:ind w:firstLine="720"/>
      <w:jc w:val="left"/>
    </w:pPr>
    <w:rPr>
      <w:rFonts w:ascii="Arial" w:eastAsia="Times New Roman" w:hAnsi="Arial" w:cs="Arial"/>
      <w:spacing w:val="0"/>
      <w:sz w:val="20"/>
      <w:szCs w:val="20"/>
      <w:lang w:eastAsia="ru-RU"/>
    </w:rPr>
  </w:style>
  <w:style w:type="paragraph" w:styleId="a3">
    <w:name w:val="No Spacing"/>
    <w:link w:val="a4"/>
    <w:uiPriority w:val="1"/>
    <w:qFormat/>
    <w:rsid w:val="00B228D9"/>
    <w:pPr>
      <w:jc w:val="left"/>
    </w:pPr>
    <w:rPr>
      <w:rFonts w:eastAsia="Times New Roman"/>
      <w:spacing w:val="0"/>
      <w:sz w:val="24"/>
      <w:szCs w:val="24"/>
      <w:lang w:eastAsia="ru-RU"/>
    </w:rPr>
  </w:style>
  <w:style w:type="character" w:customStyle="1" w:styleId="a4">
    <w:name w:val="Без интервала Знак"/>
    <w:link w:val="a3"/>
    <w:uiPriority w:val="1"/>
    <w:rsid w:val="00B228D9"/>
    <w:rPr>
      <w:rFonts w:eastAsia="Times New Roman"/>
      <w:spacing w:val="0"/>
      <w:sz w:val="24"/>
      <w:szCs w:val="24"/>
      <w:lang w:eastAsia="ru-RU"/>
    </w:rPr>
  </w:style>
  <w:style w:type="paragraph" w:customStyle="1" w:styleId="ConsPlusTitle">
    <w:name w:val="ConsPlusTitle"/>
    <w:uiPriority w:val="99"/>
    <w:rsid w:val="00B228D9"/>
    <w:pPr>
      <w:widowControl w:val="0"/>
      <w:autoSpaceDE w:val="0"/>
      <w:autoSpaceDN w:val="0"/>
      <w:adjustRightInd w:val="0"/>
      <w:jc w:val="left"/>
    </w:pPr>
    <w:rPr>
      <w:rFonts w:ascii="Calibri" w:eastAsia="Times New Roman" w:hAnsi="Calibri" w:cs="Calibri"/>
      <w:b/>
      <w:bCs/>
      <w:spacing w:val="0"/>
      <w:sz w:val="22"/>
      <w:szCs w:val="22"/>
      <w:lang w:eastAsia="ru-RU"/>
    </w:rPr>
  </w:style>
  <w:style w:type="paragraph" w:customStyle="1" w:styleId="ConsPlusNonformat">
    <w:name w:val="ConsPlusNonformat"/>
    <w:rsid w:val="00B228D9"/>
    <w:pPr>
      <w:widowControl w:val="0"/>
      <w:autoSpaceDE w:val="0"/>
      <w:autoSpaceDN w:val="0"/>
      <w:adjustRightInd w:val="0"/>
      <w:jc w:val="left"/>
    </w:pPr>
    <w:rPr>
      <w:rFonts w:ascii="Courier New" w:eastAsia="Times New Roman" w:hAnsi="Courier New" w:cs="Courier New"/>
      <w:spacing w:val="0"/>
      <w:sz w:val="20"/>
      <w:szCs w:val="20"/>
      <w:lang w:eastAsia="ru-RU"/>
    </w:rPr>
  </w:style>
  <w:style w:type="paragraph" w:styleId="a5">
    <w:name w:val="footer"/>
    <w:basedOn w:val="a"/>
    <w:link w:val="a6"/>
    <w:uiPriority w:val="99"/>
    <w:rsid w:val="00B228D9"/>
    <w:pPr>
      <w:tabs>
        <w:tab w:val="center" w:pos="4677"/>
        <w:tab w:val="right" w:pos="9355"/>
      </w:tabs>
    </w:pPr>
  </w:style>
  <w:style w:type="character" w:customStyle="1" w:styleId="a6">
    <w:name w:val="Нижний колонтитул Знак"/>
    <w:basedOn w:val="a0"/>
    <w:link w:val="a5"/>
    <w:uiPriority w:val="99"/>
    <w:rsid w:val="00B228D9"/>
    <w:rPr>
      <w:rFonts w:eastAsia="Times New Roman"/>
      <w:spacing w:val="0"/>
      <w:sz w:val="24"/>
      <w:szCs w:val="24"/>
      <w:lang w:eastAsia="ru-RU"/>
    </w:rPr>
  </w:style>
  <w:style w:type="character" w:styleId="a7">
    <w:name w:val="page number"/>
    <w:basedOn w:val="a0"/>
    <w:uiPriority w:val="99"/>
    <w:rsid w:val="00B228D9"/>
  </w:style>
  <w:style w:type="paragraph" w:styleId="a8">
    <w:name w:val="Plain Text"/>
    <w:basedOn w:val="a"/>
    <w:link w:val="a9"/>
    <w:rsid w:val="00B228D9"/>
    <w:rPr>
      <w:rFonts w:ascii="Courier New" w:hAnsi="Courier New"/>
      <w:sz w:val="20"/>
      <w:szCs w:val="20"/>
    </w:rPr>
  </w:style>
  <w:style w:type="character" w:customStyle="1" w:styleId="a9">
    <w:name w:val="Текст Знак"/>
    <w:basedOn w:val="a0"/>
    <w:link w:val="a8"/>
    <w:rsid w:val="00B228D9"/>
    <w:rPr>
      <w:rFonts w:ascii="Courier New" w:eastAsia="Times New Roman" w:hAnsi="Courier New"/>
      <w:spacing w:val="0"/>
      <w:sz w:val="20"/>
      <w:szCs w:val="20"/>
      <w:lang w:eastAsia="ru-RU"/>
    </w:rPr>
  </w:style>
  <w:style w:type="character" w:customStyle="1" w:styleId="aa">
    <w:name w:val="Верхний колонтитул Знак"/>
    <w:basedOn w:val="a0"/>
    <w:link w:val="ab"/>
    <w:uiPriority w:val="99"/>
    <w:semiHidden/>
    <w:rsid w:val="00F12555"/>
    <w:rPr>
      <w:rFonts w:eastAsia="Times New Roman"/>
      <w:spacing w:val="0"/>
      <w:sz w:val="24"/>
      <w:szCs w:val="24"/>
      <w:lang w:eastAsia="ru-RU"/>
    </w:rPr>
  </w:style>
  <w:style w:type="paragraph" w:styleId="ab">
    <w:name w:val="header"/>
    <w:basedOn w:val="a"/>
    <w:link w:val="aa"/>
    <w:uiPriority w:val="99"/>
    <w:semiHidden/>
    <w:unhideWhenUsed/>
    <w:rsid w:val="00F12555"/>
    <w:pPr>
      <w:tabs>
        <w:tab w:val="center" w:pos="4677"/>
        <w:tab w:val="right" w:pos="9355"/>
      </w:tabs>
    </w:pPr>
  </w:style>
  <w:style w:type="paragraph" w:styleId="ac">
    <w:name w:val="Normal (Web)"/>
    <w:basedOn w:val="a"/>
    <w:uiPriority w:val="99"/>
    <w:unhideWhenUsed/>
    <w:rsid w:val="0011401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6437492">
      <w:bodyDiv w:val="1"/>
      <w:marLeft w:val="0"/>
      <w:marRight w:val="0"/>
      <w:marTop w:val="0"/>
      <w:marBottom w:val="0"/>
      <w:divBdr>
        <w:top w:val="none" w:sz="0" w:space="0" w:color="auto"/>
        <w:left w:val="none" w:sz="0" w:space="0" w:color="auto"/>
        <w:bottom w:val="none" w:sz="0" w:space="0" w:color="auto"/>
        <w:right w:val="none" w:sz="0" w:space="0" w:color="auto"/>
      </w:divBdr>
    </w:div>
    <w:div w:id="250043633">
      <w:bodyDiv w:val="1"/>
      <w:marLeft w:val="0"/>
      <w:marRight w:val="0"/>
      <w:marTop w:val="0"/>
      <w:marBottom w:val="0"/>
      <w:divBdr>
        <w:top w:val="none" w:sz="0" w:space="0" w:color="auto"/>
        <w:left w:val="none" w:sz="0" w:space="0" w:color="auto"/>
        <w:bottom w:val="none" w:sz="0" w:space="0" w:color="auto"/>
        <w:right w:val="none" w:sz="0" w:space="0" w:color="auto"/>
      </w:divBdr>
    </w:div>
    <w:div w:id="936863619">
      <w:bodyDiv w:val="1"/>
      <w:marLeft w:val="0"/>
      <w:marRight w:val="0"/>
      <w:marTop w:val="0"/>
      <w:marBottom w:val="0"/>
      <w:divBdr>
        <w:top w:val="none" w:sz="0" w:space="0" w:color="auto"/>
        <w:left w:val="none" w:sz="0" w:space="0" w:color="auto"/>
        <w:bottom w:val="none" w:sz="0" w:space="0" w:color="auto"/>
        <w:right w:val="none" w:sz="0" w:space="0" w:color="auto"/>
      </w:divBdr>
    </w:div>
    <w:div w:id="1427270072">
      <w:bodyDiv w:val="1"/>
      <w:marLeft w:val="0"/>
      <w:marRight w:val="0"/>
      <w:marTop w:val="0"/>
      <w:marBottom w:val="0"/>
      <w:divBdr>
        <w:top w:val="none" w:sz="0" w:space="0" w:color="auto"/>
        <w:left w:val="none" w:sz="0" w:space="0" w:color="auto"/>
        <w:bottom w:val="none" w:sz="0" w:space="0" w:color="auto"/>
        <w:right w:val="none" w:sz="0" w:space="0" w:color="auto"/>
      </w:divBdr>
    </w:div>
    <w:div w:id="1797135293">
      <w:bodyDiv w:val="1"/>
      <w:marLeft w:val="0"/>
      <w:marRight w:val="0"/>
      <w:marTop w:val="0"/>
      <w:marBottom w:val="0"/>
      <w:divBdr>
        <w:top w:val="none" w:sz="0" w:space="0" w:color="auto"/>
        <w:left w:val="none" w:sz="0" w:space="0" w:color="auto"/>
        <w:bottom w:val="none" w:sz="0" w:space="0" w:color="auto"/>
        <w:right w:val="none" w:sz="0" w:space="0" w:color="auto"/>
      </w:divBdr>
    </w:div>
    <w:div w:id="187206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D0192-93F3-482D-B821-F8E6B6688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7352</Words>
  <Characters>41909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balakirevang</dc:creator>
  <cp:lastModifiedBy>ObolenskayaVN</cp:lastModifiedBy>
  <cp:revision>3</cp:revision>
  <cp:lastPrinted>2023-11-14T12:38:00Z</cp:lastPrinted>
  <dcterms:created xsi:type="dcterms:W3CDTF">2023-11-15T12:39:00Z</dcterms:created>
  <dcterms:modified xsi:type="dcterms:W3CDTF">2023-11-15T12:40:00Z</dcterms:modified>
</cp:coreProperties>
</file>