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833" w:rsidRPr="00513833" w:rsidRDefault="00513833" w:rsidP="00513833">
      <w:pPr>
        <w:autoSpaceDE w:val="0"/>
        <w:autoSpaceDN w:val="0"/>
        <w:adjustRightInd w:val="0"/>
        <w:jc w:val="right"/>
        <w:outlineLvl w:val="0"/>
      </w:pPr>
      <w:r w:rsidRPr="00513833">
        <w:t>Приложение N 1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к Порядку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предоставления иных межбюджетных трансфертов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из бюджета муниципального образования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"Родниковский муниципальный район"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бюджетам сельских поселений на осуществление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части полномочий по решению вопросов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местного значения в соответствии</w:t>
      </w:r>
    </w:p>
    <w:p w:rsidR="00513833" w:rsidRPr="00513833" w:rsidRDefault="00513833" w:rsidP="00513833">
      <w:pPr>
        <w:autoSpaceDE w:val="0"/>
        <w:autoSpaceDN w:val="0"/>
        <w:adjustRightInd w:val="0"/>
        <w:jc w:val="right"/>
      </w:pPr>
      <w:r w:rsidRPr="00513833">
        <w:t>с заключенными соглашениями</w:t>
      </w:r>
    </w:p>
    <w:p w:rsidR="00513833" w:rsidRPr="00513833" w:rsidRDefault="00513833" w:rsidP="00513833">
      <w:pPr>
        <w:autoSpaceDE w:val="0"/>
        <w:autoSpaceDN w:val="0"/>
        <w:adjustRightInd w:val="0"/>
        <w:ind w:left="540"/>
        <w:jc w:val="both"/>
      </w:pPr>
    </w:p>
    <w:p w:rsidR="00734A46" w:rsidRDefault="00734A46" w:rsidP="00734A46">
      <w:pPr>
        <w:rPr>
          <w:b/>
        </w:rPr>
      </w:pPr>
      <w:r w:rsidRPr="003516B9">
        <w:rPr>
          <w:b/>
        </w:rPr>
        <w:t xml:space="preserve">Методика </w:t>
      </w:r>
    </w:p>
    <w:p w:rsidR="00734A46" w:rsidRDefault="00734A46" w:rsidP="00734A46">
      <w:pPr>
        <w:rPr>
          <w:b/>
        </w:rPr>
      </w:pPr>
      <w:r w:rsidRPr="003516B9">
        <w:rPr>
          <w:b/>
          <w:bCs/>
        </w:rPr>
        <w:t>определения размера иных межбюджетных трансфертов</w:t>
      </w:r>
      <w:r>
        <w:rPr>
          <w:b/>
          <w:bCs/>
        </w:rPr>
        <w:t>, предоставляемых</w:t>
      </w:r>
      <w:r w:rsidRPr="0045240A">
        <w:rPr>
          <w:b/>
          <w:bCs/>
        </w:rPr>
        <w:t xml:space="preserve"> из бюджета муниципального образования «Родниковский муниципальный район»</w:t>
      </w:r>
      <w:r>
        <w:rPr>
          <w:b/>
          <w:bCs/>
        </w:rPr>
        <w:t xml:space="preserve">  </w:t>
      </w:r>
      <w:r w:rsidRPr="0045240A">
        <w:rPr>
          <w:b/>
          <w:bCs/>
        </w:rPr>
        <w:t>бюджет</w:t>
      </w:r>
      <w:r>
        <w:rPr>
          <w:b/>
          <w:bCs/>
        </w:rPr>
        <w:t>ам</w:t>
      </w:r>
      <w:r w:rsidRPr="0045240A">
        <w:rPr>
          <w:b/>
          <w:bCs/>
        </w:rPr>
        <w:t xml:space="preserve">  </w:t>
      </w:r>
      <w:r w:rsidRPr="00F27851">
        <w:rPr>
          <w:b/>
          <w:bCs/>
        </w:rPr>
        <w:t>сельских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bCs/>
        </w:rPr>
        <w:t xml:space="preserve"> </w:t>
      </w:r>
      <w:r>
        <w:rPr>
          <w:b/>
        </w:rPr>
        <w:t xml:space="preserve"> </w:t>
      </w:r>
    </w:p>
    <w:p w:rsidR="00734A46" w:rsidRDefault="00734A46" w:rsidP="00734A46">
      <w:pPr>
        <w:rPr>
          <w:bCs/>
        </w:rPr>
      </w:pPr>
    </w:p>
    <w:p w:rsidR="00734A46" w:rsidRPr="003516B9" w:rsidRDefault="00734A46" w:rsidP="00734A46">
      <w:pPr>
        <w:jc w:val="both"/>
      </w:pPr>
      <w:r>
        <w:tab/>
      </w:r>
      <w:r w:rsidRPr="009E370C">
        <w:t xml:space="preserve">1. </w:t>
      </w:r>
      <w:proofErr w:type="gramStart"/>
      <w:r w:rsidRPr="009E370C">
        <w:t xml:space="preserve">Настоящая Методика устанавливает правила определения размера </w:t>
      </w:r>
      <w:r w:rsidRPr="009E370C">
        <w:rPr>
          <w:bCs/>
        </w:rPr>
        <w:t xml:space="preserve">иных межбюджетных трансфертов </w:t>
      </w:r>
      <w:r w:rsidRPr="009E370C">
        <w:t>передаваемых</w:t>
      </w:r>
      <w:r w:rsidRPr="009E370C">
        <w:rPr>
          <w:bCs/>
        </w:rPr>
        <w:t xml:space="preserve"> из бюджета муниципального образования «Родниковский муниципальный район»  бюджетам  поселений, </w:t>
      </w:r>
      <w:r w:rsidRPr="004B62BB">
        <w:rPr>
          <w:bCs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>
        <w:rPr>
          <w:b/>
        </w:rPr>
        <w:t xml:space="preserve"> </w:t>
      </w:r>
      <w:r w:rsidRPr="000E6D10">
        <w:t>при формировании бюджета</w:t>
      </w:r>
      <w:r>
        <w:rPr>
          <w:b/>
        </w:rPr>
        <w:t xml:space="preserve"> </w:t>
      </w:r>
      <w:r>
        <w:t>муниципального образования «Родниковский муниципальный район» (далее - районный бюджет)</w:t>
      </w:r>
      <w:r w:rsidRPr="003516B9">
        <w:t xml:space="preserve">  на соответствующий финансовый год</w:t>
      </w:r>
      <w:r>
        <w:t xml:space="preserve"> и плановый период</w:t>
      </w:r>
      <w:r w:rsidRPr="003516B9">
        <w:t>.</w:t>
      </w:r>
      <w:proofErr w:type="gramEnd"/>
    </w:p>
    <w:p w:rsidR="00734A46" w:rsidRPr="003516B9" w:rsidRDefault="00734A46" w:rsidP="00734A46">
      <w:pPr>
        <w:ind w:firstLine="709"/>
        <w:jc w:val="both"/>
      </w:pPr>
      <w:r w:rsidRPr="003516B9">
        <w:t>2.</w:t>
      </w:r>
      <w:r>
        <w:t xml:space="preserve"> </w:t>
      </w:r>
      <w:r w:rsidRPr="003516B9">
        <w:t>Объем межбюджетных трансфертов необходимых для осуществления переданных полномочий определяется путем сложения расходов на осуществление переданных полномочий.</w:t>
      </w:r>
    </w:p>
    <w:p w:rsidR="00734A46" w:rsidRPr="003516B9" w:rsidRDefault="00734A46" w:rsidP="00734A46">
      <w:pPr>
        <w:ind w:firstLine="709"/>
        <w:jc w:val="both"/>
      </w:pPr>
      <w:r w:rsidRPr="003516B9">
        <w:t>4. Объем  межбюджетных трансфертов определяется по следующей формуле:</w:t>
      </w:r>
    </w:p>
    <w:p w:rsidR="00734A46" w:rsidRPr="003516B9" w:rsidRDefault="00734A46" w:rsidP="00734A46">
      <w:pPr>
        <w:ind w:firstLine="709"/>
      </w:pPr>
    </w:p>
    <w:p w:rsidR="00734A46" w:rsidRDefault="00734A46" w:rsidP="00734A46">
      <w:pPr>
        <w:ind w:firstLine="709"/>
        <w:outlineLvl w:val="0"/>
        <w:rPr>
          <w:b/>
          <w:bCs/>
        </w:rPr>
      </w:pPr>
      <w:r w:rsidRPr="003516B9">
        <w:rPr>
          <w:b/>
          <w:bCs/>
        </w:rPr>
        <w:t xml:space="preserve">МБТ= </w:t>
      </w:r>
      <w:proofErr w:type="spellStart"/>
      <w:r w:rsidRPr="003516B9">
        <w:rPr>
          <w:b/>
          <w:bCs/>
        </w:rPr>
        <w:t>Р</w:t>
      </w:r>
      <w:r>
        <w:rPr>
          <w:b/>
          <w:bCs/>
        </w:rPr>
        <w:t>дд+</w:t>
      </w:r>
      <w:proofErr w:type="spellEnd"/>
      <w:r w:rsidRPr="003516B9">
        <w:rPr>
          <w:b/>
          <w:bCs/>
        </w:rPr>
        <w:t xml:space="preserve"> </w:t>
      </w:r>
      <w:proofErr w:type="spellStart"/>
      <w:r w:rsidRPr="003516B9">
        <w:rPr>
          <w:b/>
          <w:bCs/>
        </w:rPr>
        <w:t>Р</w:t>
      </w:r>
      <w:r>
        <w:rPr>
          <w:b/>
          <w:bCs/>
        </w:rPr>
        <w:t>отд</w:t>
      </w:r>
      <w:r w:rsidRPr="003516B9">
        <w:rPr>
          <w:b/>
          <w:bCs/>
        </w:rPr>
        <w:t>+Р</w:t>
      </w:r>
      <w:r>
        <w:rPr>
          <w:b/>
          <w:bCs/>
        </w:rPr>
        <w:t>тко</w:t>
      </w:r>
      <w:r w:rsidRPr="003516B9">
        <w:rPr>
          <w:b/>
          <w:bCs/>
        </w:rPr>
        <w:t>+</w:t>
      </w:r>
      <w:proofErr w:type="spellEnd"/>
      <w:r w:rsidRPr="003516B9">
        <w:rPr>
          <w:b/>
          <w:bCs/>
        </w:rPr>
        <w:t xml:space="preserve"> </w:t>
      </w:r>
      <w:proofErr w:type="spellStart"/>
      <w:r w:rsidRPr="003516B9">
        <w:rPr>
          <w:b/>
          <w:bCs/>
        </w:rPr>
        <w:t>Р</w:t>
      </w:r>
      <w:r>
        <w:rPr>
          <w:b/>
          <w:bCs/>
        </w:rPr>
        <w:t>рит</w:t>
      </w:r>
      <w:r w:rsidRPr="003516B9">
        <w:rPr>
          <w:b/>
          <w:bCs/>
        </w:rPr>
        <w:t>+</w:t>
      </w:r>
      <w:proofErr w:type="spellEnd"/>
      <w:r w:rsidRPr="003516B9">
        <w:rPr>
          <w:b/>
          <w:bCs/>
        </w:rPr>
        <w:t xml:space="preserve"> </w:t>
      </w:r>
      <w:proofErr w:type="spellStart"/>
      <w:r w:rsidRPr="003516B9">
        <w:rPr>
          <w:b/>
          <w:bCs/>
        </w:rPr>
        <w:t>Р</w:t>
      </w:r>
      <w:r>
        <w:rPr>
          <w:b/>
          <w:bCs/>
        </w:rPr>
        <w:t>безоп</w:t>
      </w:r>
      <w:proofErr w:type="spellEnd"/>
      <w:r w:rsidRPr="003516B9">
        <w:rPr>
          <w:b/>
          <w:bCs/>
        </w:rPr>
        <w:t>, где:</w:t>
      </w:r>
    </w:p>
    <w:p w:rsidR="00734A46" w:rsidRDefault="00734A46" w:rsidP="00734A46">
      <w:pPr>
        <w:ind w:firstLine="709"/>
        <w:outlineLvl w:val="0"/>
        <w:rPr>
          <w:b/>
          <w:bCs/>
        </w:rPr>
      </w:pPr>
    </w:p>
    <w:p w:rsidR="00734A46" w:rsidRDefault="00734A46" w:rsidP="00734A46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ab/>
        <w:t>1</w:t>
      </w:r>
      <w:r w:rsidRPr="00D50B06">
        <w:rPr>
          <w:b w:val="0"/>
          <w:bCs w:val="0"/>
          <w:sz w:val="28"/>
          <w:szCs w:val="28"/>
        </w:rPr>
        <w:t xml:space="preserve">)  </w:t>
      </w:r>
      <w:proofErr w:type="spellStart"/>
      <w:r w:rsidRPr="0084537F">
        <w:rPr>
          <w:bCs w:val="0"/>
          <w:sz w:val="28"/>
          <w:szCs w:val="28"/>
        </w:rPr>
        <w:t>Рдд</w:t>
      </w:r>
      <w:proofErr w:type="spellEnd"/>
      <w:r w:rsidRPr="0084537F">
        <w:rPr>
          <w:b w:val="0"/>
          <w:bCs w:val="0"/>
          <w:sz w:val="28"/>
          <w:szCs w:val="28"/>
        </w:rPr>
        <w:t xml:space="preserve"> - </w:t>
      </w:r>
      <w:r w:rsidRPr="0084537F">
        <w:rPr>
          <w:b w:val="0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вне границ населенных пунктов в границах муниципального района, в части содержания указанных автомобильных дорог, определяется по формуле:</w:t>
      </w:r>
    </w:p>
    <w:p w:rsidR="00734A46" w:rsidRDefault="00734A46" w:rsidP="00734A46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</w:p>
    <w:p w:rsidR="00734A46" w:rsidRDefault="00734A46" w:rsidP="00734A46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proofErr w:type="spellStart"/>
      <w:r w:rsidRPr="0084537F">
        <w:rPr>
          <w:sz w:val="28"/>
          <w:szCs w:val="28"/>
        </w:rPr>
        <w:t>Рдд</w:t>
      </w:r>
      <w:proofErr w:type="spellEnd"/>
      <w:r w:rsidRPr="0084537F">
        <w:rPr>
          <w:sz w:val="28"/>
          <w:szCs w:val="28"/>
        </w:rPr>
        <w:t xml:space="preserve"> = </w:t>
      </w:r>
      <w:proofErr w:type="spellStart"/>
      <w:r w:rsidRPr="0084537F">
        <w:rPr>
          <w:bCs w:val="0"/>
          <w:sz w:val="28"/>
          <w:szCs w:val="28"/>
        </w:rPr>
        <w:t>Рдп</w:t>
      </w:r>
      <w:proofErr w:type="spellEnd"/>
      <w:r w:rsidRPr="0084537F">
        <w:rPr>
          <w:bCs w:val="0"/>
          <w:sz w:val="28"/>
          <w:szCs w:val="28"/>
        </w:rPr>
        <w:t xml:space="preserve"> + </w:t>
      </w:r>
      <w:proofErr w:type="spellStart"/>
      <w:r w:rsidRPr="0084537F">
        <w:rPr>
          <w:sz w:val="28"/>
          <w:szCs w:val="28"/>
        </w:rPr>
        <w:t>Рдр</w:t>
      </w:r>
      <w:proofErr w:type="spellEnd"/>
      <w:r>
        <w:rPr>
          <w:sz w:val="28"/>
          <w:szCs w:val="28"/>
        </w:rPr>
        <w:t xml:space="preserve">, </w:t>
      </w:r>
      <w:r>
        <w:rPr>
          <w:b w:val="0"/>
          <w:sz w:val="28"/>
          <w:szCs w:val="28"/>
        </w:rPr>
        <w:t>где:</w:t>
      </w:r>
    </w:p>
    <w:p w:rsidR="00734A46" w:rsidRDefault="00734A46" w:rsidP="00734A46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</w:p>
    <w:p w:rsidR="00734A46" w:rsidRDefault="00734A46" w:rsidP="00734A46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а</w:t>
      </w:r>
      <w:r w:rsidRPr="0084537F">
        <w:rPr>
          <w:b w:val="0"/>
          <w:bCs w:val="0"/>
          <w:sz w:val="28"/>
          <w:szCs w:val="28"/>
        </w:rPr>
        <w:t>)</w:t>
      </w:r>
      <w:r>
        <w:rPr>
          <w:bCs w:val="0"/>
          <w:sz w:val="28"/>
          <w:szCs w:val="28"/>
        </w:rPr>
        <w:t xml:space="preserve"> </w:t>
      </w:r>
      <w:proofErr w:type="spellStart"/>
      <w:r w:rsidRPr="00D50B06">
        <w:rPr>
          <w:bCs w:val="0"/>
          <w:sz w:val="28"/>
          <w:szCs w:val="28"/>
        </w:rPr>
        <w:t>Рдп</w:t>
      </w:r>
      <w:proofErr w:type="spellEnd"/>
      <w:r w:rsidRPr="00D50B06">
        <w:rPr>
          <w:b w:val="0"/>
          <w:bCs w:val="0"/>
          <w:sz w:val="28"/>
          <w:szCs w:val="28"/>
        </w:rPr>
        <w:t xml:space="preserve"> – расходы  на  </w:t>
      </w:r>
      <w:r>
        <w:rPr>
          <w:b w:val="0"/>
          <w:bCs w:val="0"/>
          <w:sz w:val="28"/>
          <w:szCs w:val="28"/>
        </w:rPr>
        <w:t xml:space="preserve">финансовое обеспечение </w:t>
      </w:r>
      <w:r w:rsidRPr="00D50B06">
        <w:rPr>
          <w:b w:val="0"/>
          <w:sz w:val="28"/>
          <w:szCs w:val="28"/>
        </w:rPr>
        <w:t>дорожн</w:t>
      </w:r>
      <w:r>
        <w:rPr>
          <w:b w:val="0"/>
          <w:sz w:val="28"/>
          <w:szCs w:val="28"/>
        </w:rPr>
        <w:t>ой</w:t>
      </w:r>
      <w:r w:rsidRPr="00D50B06">
        <w:rPr>
          <w:b w:val="0"/>
          <w:sz w:val="28"/>
          <w:szCs w:val="28"/>
        </w:rPr>
        <w:t xml:space="preserve"> деятельност</w:t>
      </w:r>
      <w:r>
        <w:rPr>
          <w:b w:val="0"/>
          <w:sz w:val="28"/>
          <w:szCs w:val="28"/>
        </w:rPr>
        <w:t>и</w:t>
      </w:r>
      <w:r w:rsidRPr="00D50B06">
        <w:rPr>
          <w:b w:val="0"/>
          <w:sz w:val="28"/>
          <w:szCs w:val="28"/>
        </w:rPr>
        <w:t xml:space="preserve"> в отношении автомобильных дорог  местного значения </w:t>
      </w:r>
      <w:r w:rsidRPr="00D50B06">
        <w:rPr>
          <w:b w:val="0"/>
          <w:sz w:val="28"/>
          <w:szCs w:val="28"/>
          <w:u w:val="single"/>
        </w:rPr>
        <w:t>в границах населенных пунктов поселения</w:t>
      </w:r>
      <w:r w:rsidRPr="00D50B06">
        <w:rPr>
          <w:b w:val="0"/>
          <w:sz w:val="28"/>
          <w:szCs w:val="28"/>
        </w:rPr>
        <w:t>, определяемые по формуле:</w:t>
      </w:r>
    </w:p>
    <w:p w:rsidR="00734A46" w:rsidRPr="00D50B06" w:rsidRDefault="00734A46" w:rsidP="00734A46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34A46" w:rsidRDefault="00734A46" w:rsidP="00734A46">
      <w:pPr>
        <w:ind w:firstLine="709"/>
        <w:outlineLvl w:val="0"/>
      </w:pPr>
      <w:proofErr w:type="spellStart"/>
      <w:r w:rsidRPr="00D50B06">
        <w:rPr>
          <w:b/>
          <w:bCs/>
        </w:rPr>
        <w:t>Рдп</w:t>
      </w:r>
      <w:proofErr w:type="spellEnd"/>
      <w:r w:rsidRPr="00D50B06">
        <w:rPr>
          <w:b/>
          <w:bCs/>
        </w:rPr>
        <w:t xml:space="preserve"> = </w:t>
      </w:r>
      <w:r w:rsidRPr="00D50B06">
        <w:rPr>
          <w:b/>
        </w:rPr>
        <w:t>Н</w:t>
      </w:r>
      <w:proofErr w:type="gramStart"/>
      <w:r>
        <w:rPr>
          <w:b/>
          <w:vertAlign w:val="subscript"/>
        </w:rPr>
        <w:t>1</w:t>
      </w:r>
      <w:proofErr w:type="gramEnd"/>
      <w:r w:rsidRPr="00D50B06">
        <w:rPr>
          <w:b/>
        </w:rPr>
        <w:t xml:space="preserve"> </w:t>
      </w:r>
      <w:r>
        <w:rPr>
          <w:b/>
        </w:rPr>
        <w:t>*</w:t>
      </w:r>
      <w:r w:rsidRPr="00D50B06">
        <w:rPr>
          <w:b/>
        </w:rPr>
        <w:t xml:space="preserve"> L</w:t>
      </w:r>
      <w:r w:rsidRPr="0084537F">
        <w:rPr>
          <w:b/>
          <w:vertAlign w:val="subscript"/>
        </w:rPr>
        <w:t>1</w:t>
      </w:r>
      <w:r w:rsidRPr="00D50B06">
        <w:rPr>
          <w:b/>
        </w:rPr>
        <w:t xml:space="preserve"> </w:t>
      </w:r>
      <w:r w:rsidRPr="0084537F">
        <w:t>,где</w:t>
      </w:r>
      <w:r>
        <w:t>:</w:t>
      </w:r>
    </w:p>
    <w:p w:rsidR="00734A46" w:rsidRPr="00D50B06" w:rsidRDefault="00734A46" w:rsidP="00734A46">
      <w:pPr>
        <w:ind w:firstLine="709"/>
        <w:outlineLvl w:val="0"/>
        <w:rPr>
          <w:b/>
          <w:bCs/>
        </w:rPr>
      </w:pPr>
    </w:p>
    <w:p w:rsidR="00734A46" w:rsidRPr="00D50B06" w:rsidRDefault="00734A46" w:rsidP="00734A4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B06">
        <w:rPr>
          <w:rFonts w:ascii="Times New Roman" w:hAnsi="Times New Roman" w:cs="Times New Roman"/>
          <w:b/>
          <w:sz w:val="28"/>
          <w:szCs w:val="28"/>
        </w:rPr>
        <w:t>Н</w:t>
      </w:r>
      <w:proofErr w:type="gramStart"/>
      <w:r w:rsidRPr="0084537F">
        <w:rPr>
          <w:b/>
          <w:sz w:val="28"/>
          <w:szCs w:val="28"/>
          <w:vertAlign w:val="subscript"/>
        </w:rPr>
        <w:t>1</w:t>
      </w:r>
      <w:proofErr w:type="gramEnd"/>
      <w:r w:rsidRPr="00D50B06">
        <w:rPr>
          <w:b/>
          <w:sz w:val="28"/>
          <w:szCs w:val="28"/>
        </w:rPr>
        <w:t xml:space="preserve"> </w:t>
      </w:r>
      <w:r w:rsidRPr="0084537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50B06">
        <w:rPr>
          <w:rFonts w:ascii="Times New Roman" w:hAnsi="Times New Roman" w:cs="Times New Roman"/>
          <w:sz w:val="28"/>
          <w:szCs w:val="28"/>
        </w:rPr>
        <w:t xml:space="preserve"> приведенный  норматив  денежных  затрат  на  работы  по      содержанию автомобильных дорог местного значения</w:t>
      </w:r>
      <w:r w:rsidRPr="00D50B06">
        <w:rPr>
          <w:b/>
          <w:sz w:val="28"/>
          <w:szCs w:val="28"/>
        </w:rPr>
        <w:t xml:space="preserve"> </w:t>
      </w:r>
      <w:r w:rsidRPr="00D50B06">
        <w:rPr>
          <w:rFonts w:ascii="Times New Roman" w:hAnsi="Times New Roman" w:cs="Times New Roman"/>
          <w:sz w:val="28"/>
          <w:szCs w:val="28"/>
        </w:rPr>
        <w:t>в границах населенных пунктов поселения</w:t>
      </w:r>
      <w:r w:rsidRPr="00D50B06">
        <w:rPr>
          <w:b/>
          <w:sz w:val="28"/>
          <w:szCs w:val="28"/>
        </w:rPr>
        <w:t xml:space="preserve"> </w:t>
      </w:r>
      <w:r w:rsidRPr="00D50B06">
        <w:rPr>
          <w:rFonts w:ascii="Times New Roman" w:hAnsi="Times New Roman" w:cs="Times New Roman"/>
          <w:sz w:val="28"/>
          <w:szCs w:val="28"/>
        </w:rPr>
        <w:t>(тыс. руб./км);</w:t>
      </w:r>
    </w:p>
    <w:p w:rsidR="00734A46" w:rsidRPr="00D50B06" w:rsidRDefault="00734A46" w:rsidP="00734A4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B06">
        <w:rPr>
          <w:rFonts w:ascii="Times New Roman" w:hAnsi="Times New Roman" w:cs="Times New Roman"/>
          <w:b/>
          <w:sz w:val="28"/>
          <w:szCs w:val="28"/>
        </w:rPr>
        <w:lastRenderedPageBreak/>
        <w:t>L</w:t>
      </w:r>
      <w:r w:rsidRPr="0084537F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D50B06">
        <w:rPr>
          <w:rFonts w:ascii="Times New Roman" w:hAnsi="Times New Roman" w:cs="Times New Roman"/>
          <w:sz w:val="28"/>
          <w:szCs w:val="28"/>
        </w:rPr>
        <w:t xml:space="preserve">  -  протяженность  автомобильных дорог в границах населенных пунктов поселения на  1  января  года,  предшествующего  планируемому периоду,   с   учетом   ввода   объектов   строительства  и  реконструкции, предусмотренного в течение года, предшествующего планируемому (</w:t>
      </w:r>
      <w:proofErr w:type="gramStart"/>
      <w:r w:rsidRPr="00D50B06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D50B06">
        <w:rPr>
          <w:rFonts w:ascii="Times New Roman" w:hAnsi="Times New Roman" w:cs="Times New Roman"/>
          <w:sz w:val="28"/>
          <w:szCs w:val="28"/>
        </w:rPr>
        <w:t>).</w:t>
      </w:r>
    </w:p>
    <w:p w:rsidR="00734A46" w:rsidRPr="00D50B06" w:rsidRDefault="00734A46" w:rsidP="00734A4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A46" w:rsidRPr="00D50B06" w:rsidRDefault="00734A46" w:rsidP="00734A4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B06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D50B06">
        <w:rPr>
          <w:rFonts w:ascii="Times New Roman" w:hAnsi="Times New Roman" w:cs="Times New Roman"/>
          <w:b/>
          <w:sz w:val="28"/>
          <w:szCs w:val="28"/>
        </w:rPr>
        <w:t>Рдр</w:t>
      </w:r>
      <w:proofErr w:type="spellEnd"/>
      <w:r w:rsidRPr="00D50B06">
        <w:rPr>
          <w:rFonts w:ascii="Times New Roman" w:hAnsi="Times New Roman" w:cs="Times New Roman"/>
          <w:sz w:val="28"/>
          <w:szCs w:val="28"/>
        </w:rPr>
        <w:t xml:space="preserve"> -  расходы на </w:t>
      </w: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</w:t>
      </w:r>
      <w:r w:rsidRPr="00D50B06">
        <w:rPr>
          <w:rFonts w:ascii="Times New Roman" w:hAnsi="Times New Roman" w:cs="Times New Roman"/>
          <w:sz w:val="28"/>
          <w:szCs w:val="28"/>
        </w:rPr>
        <w:t>дорожн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50B06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50B06">
        <w:rPr>
          <w:rFonts w:ascii="Times New Roman" w:hAnsi="Times New Roman" w:cs="Times New Roman"/>
          <w:sz w:val="28"/>
          <w:szCs w:val="28"/>
        </w:rPr>
        <w:t xml:space="preserve"> в отношении автомобильных дорог местного значения </w:t>
      </w:r>
      <w:r w:rsidRPr="00D50B06">
        <w:rPr>
          <w:rFonts w:ascii="Times New Roman" w:hAnsi="Times New Roman" w:cs="Times New Roman"/>
          <w:sz w:val="28"/>
          <w:szCs w:val="28"/>
          <w:u w:val="single"/>
        </w:rPr>
        <w:t>вне границ населенных пунктов в границах муниципального района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D50B06">
        <w:rPr>
          <w:rFonts w:ascii="Times New Roman" w:hAnsi="Times New Roman" w:cs="Times New Roman"/>
          <w:sz w:val="28"/>
          <w:szCs w:val="28"/>
        </w:rPr>
        <w:t xml:space="preserve"> определяемые по формуле:</w:t>
      </w:r>
    </w:p>
    <w:p w:rsidR="00734A46" w:rsidRDefault="00734A46" w:rsidP="00734A46">
      <w:pPr>
        <w:ind w:firstLine="709"/>
        <w:outlineLvl w:val="0"/>
        <w:rPr>
          <w:b/>
          <w:bCs/>
        </w:rPr>
      </w:pPr>
    </w:p>
    <w:p w:rsidR="00734A46" w:rsidRPr="00D50B06" w:rsidRDefault="00734A46" w:rsidP="00734A46">
      <w:pPr>
        <w:ind w:firstLine="709"/>
        <w:outlineLvl w:val="0"/>
        <w:rPr>
          <w:b/>
          <w:bCs/>
        </w:rPr>
      </w:pPr>
      <w:proofErr w:type="spellStart"/>
      <w:r w:rsidRPr="00D50B06">
        <w:rPr>
          <w:b/>
          <w:bCs/>
        </w:rPr>
        <w:t>Рд</w:t>
      </w:r>
      <w:r>
        <w:rPr>
          <w:b/>
          <w:bCs/>
        </w:rPr>
        <w:t>р</w:t>
      </w:r>
      <w:proofErr w:type="spellEnd"/>
      <w:r w:rsidRPr="00D50B06">
        <w:rPr>
          <w:b/>
          <w:bCs/>
        </w:rPr>
        <w:t xml:space="preserve"> = </w:t>
      </w:r>
      <w:r w:rsidRPr="00D50B06">
        <w:rPr>
          <w:b/>
        </w:rPr>
        <w:t>Н</w:t>
      </w:r>
      <w:proofErr w:type="gramStart"/>
      <w:r w:rsidRPr="0084537F">
        <w:rPr>
          <w:b/>
          <w:vertAlign w:val="subscript"/>
        </w:rPr>
        <w:t>2</w:t>
      </w:r>
      <w:proofErr w:type="gramEnd"/>
      <w:r w:rsidRPr="00D50B06">
        <w:rPr>
          <w:b/>
        </w:rPr>
        <w:t xml:space="preserve"> </w:t>
      </w:r>
      <w:r>
        <w:rPr>
          <w:b/>
        </w:rPr>
        <w:t>*</w:t>
      </w:r>
      <w:r w:rsidRPr="00D50B06">
        <w:rPr>
          <w:b/>
        </w:rPr>
        <w:t xml:space="preserve"> L</w:t>
      </w:r>
      <w:r w:rsidRPr="0084537F">
        <w:rPr>
          <w:b/>
          <w:vertAlign w:val="subscript"/>
        </w:rPr>
        <w:t>2</w:t>
      </w:r>
      <w:r w:rsidRPr="00D50B06">
        <w:rPr>
          <w:b/>
        </w:rPr>
        <w:t xml:space="preserve"> </w:t>
      </w:r>
      <w:r w:rsidRPr="000E6D10">
        <w:t>,где</w:t>
      </w:r>
      <w:r>
        <w:t>:</w:t>
      </w:r>
    </w:p>
    <w:p w:rsidR="00734A46" w:rsidRPr="00D50B06" w:rsidRDefault="00734A46" w:rsidP="00734A4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A46" w:rsidRPr="00D50B06" w:rsidRDefault="00734A46" w:rsidP="00734A4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B06">
        <w:rPr>
          <w:rFonts w:ascii="Times New Roman" w:hAnsi="Times New Roman" w:cs="Times New Roman"/>
          <w:b/>
          <w:sz w:val="28"/>
          <w:szCs w:val="28"/>
        </w:rPr>
        <w:t>Н</w:t>
      </w:r>
      <w:proofErr w:type="gramStart"/>
      <w:r w:rsidRPr="000E6D10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proofErr w:type="gramEnd"/>
      <w:r w:rsidRPr="000E6D10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D50B06">
        <w:rPr>
          <w:rFonts w:ascii="Times New Roman" w:hAnsi="Times New Roman" w:cs="Times New Roman"/>
          <w:sz w:val="24"/>
          <w:szCs w:val="24"/>
        </w:rPr>
        <w:t xml:space="preserve">- </w:t>
      </w:r>
      <w:r w:rsidRPr="00D50B06">
        <w:rPr>
          <w:rFonts w:ascii="Times New Roman" w:hAnsi="Times New Roman" w:cs="Times New Roman"/>
          <w:sz w:val="28"/>
          <w:szCs w:val="28"/>
        </w:rPr>
        <w:t>приведенный  норматив  денежных  затрат  на  работы  по      содержанию автомобильных дорог местного значения</w:t>
      </w:r>
      <w:r w:rsidRPr="00D50B06">
        <w:rPr>
          <w:b/>
          <w:sz w:val="28"/>
          <w:szCs w:val="28"/>
        </w:rPr>
        <w:t xml:space="preserve"> </w:t>
      </w:r>
      <w:r w:rsidRPr="000E6D10">
        <w:rPr>
          <w:rFonts w:ascii="Times New Roman" w:hAnsi="Times New Roman" w:cs="Times New Roman"/>
          <w:sz w:val="28"/>
          <w:szCs w:val="28"/>
        </w:rPr>
        <w:t>вне границ населенных пунктов в границах муниципального района</w:t>
      </w:r>
      <w:r w:rsidRPr="00D50B06">
        <w:rPr>
          <w:rFonts w:ascii="Times New Roman" w:hAnsi="Times New Roman" w:cs="Times New Roman"/>
          <w:sz w:val="28"/>
          <w:szCs w:val="28"/>
        </w:rPr>
        <w:t xml:space="preserve"> (тыс. руб./км);</w:t>
      </w:r>
    </w:p>
    <w:p w:rsidR="00734A46" w:rsidRPr="00D50B06" w:rsidRDefault="00734A46" w:rsidP="00734A4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B06">
        <w:rPr>
          <w:rFonts w:ascii="Times New Roman" w:hAnsi="Times New Roman" w:cs="Times New Roman"/>
          <w:b/>
          <w:sz w:val="28"/>
          <w:szCs w:val="28"/>
        </w:rPr>
        <w:t>L</w:t>
      </w:r>
      <w:r w:rsidRPr="000E6D10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D50B0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50B06">
        <w:rPr>
          <w:rFonts w:ascii="Times New Roman" w:hAnsi="Times New Roman" w:cs="Times New Roman"/>
          <w:sz w:val="28"/>
          <w:szCs w:val="28"/>
        </w:rPr>
        <w:t xml:space="preserve">-  протяженность  автомобильных  дорог </w:t>
      </w:r>
      <w:r w:rsidRPr="000E6D10">
        <w:rPr>
          <w:rFonts w:ascii="Times New Roman" w:hAnsi="Times New Roman" w:cs="Times New Roman"/>
          <w:sz w:val="28"/>
          <w:szCs w:val="28"/>
        </w:rPr>
        <w:t>вне границ населенных пунктов в границах муниципального район</w:t>
      </w:r>
      <w:r w:rsidRPr="00D50B06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D50B06">
        <w:rPr>
          <w:rFonts w:ascii="Times New Roman" w:hAnsi="Times New Roman" w:cs="Times New Roman"/>
          <w:sz w:val="28"/>
          <w:szCs w:val="28"/>
        </w:rPr>
        <w:t xml:space="preserve"> на  1  января  года,  предшествующего  планируемому периоду,   с   учетом   ввода   объектов   строительства  и  реконструкции, предусмотренного в течение года, предшествующего планируемому (</w:t>
      </w:r>
      <w:proofErr w:type="gramStart"/>
      <w:r w:rsidRPr="00D50B06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D50B06">
        <w:rPr>
          <w:rFonts w:ascii="Times New Roman" w:hAnsi="Times New Roman" w:cs="Times New Roman"/>
          <w:sz w:val="28"/>
          <w:szCs w:val="28"/>
        </w:rPr>
        <w:t>).</w:t>
      </w:r>
    </w:p>
    <w:p w:rsidR="00734A46" w:rsidRPr="003516B9" w:rsidRDefault="00734A46" w:rsidP="00734A46">
      <w:pPr>
        <w:ind w:firstLine="709"/>
        <w:outlineLvl w:val="0"/>
      </w:pPr>
    </w:p>
    <w:p w:rsidR="00734A46" w:rsidRPr="003516B9" w:rsidRDefault="00734A46" w:rsidP="00734A46">
      <w:pPr>
        <w:ind w:firstLine="709"/>
        <w:jc w:val="both"/>
      </w:pPr>
      <w:proofErr w:type="gramStart"/>
      <w:r w:rsidRPr="000E6D10">
        <w:rPr>
          <w:bCs/>
        </w:rPr>
        <w:t>2)</w:t>
      </w:r>
      <w:r w:rsidRPr="003516B9">
        <w:rPr>
          <w:b/>
          <w:bCs/>
        </w:rPr>
        <w:t xml:space="preserve"> </w:t>
      </w:r>
      <w:proofErr w:type="spellStart"/>
      <w:r w:rsidRPr="003516B9">
        <w:rPr>
          <w:b/>
          <w:bCs/>
        </w:rPr>
        <w:t>Р</w:t>
      </w:r>
      <w:r>
        <w:rPr>
          <w:b/>
          <w:bCs/>
        </w:rPr>
        <w:t>отд</w:t>
      </w:r>
      <w:proofErr w:type="spellEnd"/>
      <w:r w:rsidRPr="003516B9">
        <w:rPr>
          <w:b/>
          <w:bCs/>
        </w:rPr>
        <w:t xml:space="preserve"> </w:t>
      </w:r>
      <w:r>
        <w:t>–</w:t>
      </w:r>
      <w:r w:rsidRPr="003516B9">
        <w:t xml:space="preserve"> расходы</w:t>
      </w:r>
      <w:r>
        <w:t xml:space="preserve"> на </w:t>
      </w:r>
      <w:r w:rsidRPr="000E6D10"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3516B9">
        <w:t xml:space="preserve">, определяемые </w:t>
      </w:r>
      <w:r>
        <w:t>исходя из фактической стоимости объема работ выполненных при осуществлении</w:t>
      </w:r>
      <w:r w:rsidRPr="003516B9">
        <w:t xml:space="preserve"> данного вопроса местного значения </w:t>
      </w:r>
      <w:r>
        <w:t>в отчетном финансовом году увеличенной на индекс инфляции, применяемый при формировании районного бюджета на</w:t>
      </w:r>
      <w:proofErr w:type="gramEnd"/>
      <w:r>
        <w:t xml:space="preserve"> соответствующий финансовый год и плановый период; </w:t>
      </w:r>
    </w:p>
    <w:p w:rsidR="00734A46" w:rsidRPr="003516B9" w:rsidRDefault="00734A46" w:rsidP="00734A46">
      <w:pPr>
        <w:ind w:firstLine="709"/>
      </w:pPr>
    </w:p>
    <w:p w:rsidR="00734A46" w:rsidRDefault="00734A46" w:rsidP="00734A46">
      <w:pPr>
        <w:ind w:firstLine="709"/>
        <w:jc w:val="both"/>
      </w:pPr>
      <w:r w:rsidRPr="000E6D10">
        <w:rPr>
          <w:bCs/>
        </w:rPr>
        <w:t>3)</w:t>
      </w:r>
      <w:r>
        <w:rPr>
          <w:b/>
          <w:bCs/>
        </w:rPr>
        <w:t xml:space="preserve"> </w:t>
      </w:r>
      <w:proofErr w:type="spellStart"/>
      <w:r w:rsidRPr="003516B9">
        <w:rPr>
          <w:b/>
          <w:bCs/>
        </w:rPr>
        <w:t>Р</w:t>
      </w:r>
      <w:r>
        <w:rPr>
          <w:b/>
          <w:bCs/>
        </w:rPr>
        <w:t>тко</w:t>
      </w:r>
      <w:proofErr w:type="spellEnd"/>
      <w:r w:rsidRPr="003516B9">
        <w:rPr>
          <w:b/>
          <w:bCs/>
        </w:rPr>
        <w:t xml:space="preserve"> </w:t>
      </w:r>
      <w:r w:rsidRPr="003516B9">
        <w:t xml:space="preserve">- расходы </w:t>
      </w:r>
      <w:r>
        <w:t xml:space="preserve">на </w:t>
      </w:r>
      <w:r w:rsidRPr="00BF7BB0">
        <w:t>участие в организации деятельности по сбору (в том числе раздельному сбору) и транспортированию твердых коммунальных отходов</w:t>
      </w:r>
      <w:r w:rsidRPr="003516B9">
        <w:t xml:space="preserve">, определяемые </w:t>
      </w:r>
      <w:r>
        <w:t>по формуле:</w:t>
      </w:r>
    </w:p>
    <w:p w:rsidR="00734A46" w:rsidRPr="00A532F3" w:rsidRDefault="00734A46" w:rsidP="00734A46">
      <w:pPr>
        <w:ind w:firstLine="709"/>
        <w:jc w:val="both"/>
      </w:pPr>
      <w:r>
        <w:t xml:space="preserve"> </w:t>
      </w:r>
      <w:proofErr w:type="spellStart"/>
      <w:r w:rsidRPr="003516B9">
        <w:rPr>
          <w:b/>
          <w:bCs/>
        </w:rPr>
        <w:t>Р</w:t>
      </w:r>
      <w:r>
        <w:rPr>
          <w:b/>
          <w:bCs/>
        </w:rPr>
        <w:t>тко=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en-US"/>
        </w:rPr>
        <w:t>Q</w:t>
      </w:r>
      <w:r w:rsidRPr="00A532F3">
        <w:rPr>
          <w:b/>
          <w:bCs/>
        </w:rPr>
        <w:t xml:space="preserve"> * </w:t>
      </w:r>
      <w:proofErr w:type="gramStart"/>
      <w:r>
        <w:rPr>
          <w:b/>
          <w:bCs/>
          <w:lang w:val="en-US"/>
        </w:rPr>
        <w:t>P</w:t>
      </w:r>
      <w:proofErr w:type="gramEnd"/>
      <w:r>
        <w:rPr>
          <w:b/>
          <w:bCs/>
        </w:rPr>
        <w:t>сод</w:t>
      </w:r>
      <w:r w:rsidRPr="00A532F3">
        <w:rPr>
          <w:b/>
          <w:bCs/>
        </w:rPr>
        <w:t>/</w:t>
      </w:r>
      <w:r>
        <w:rPr>
          <w:b/>
          <w:bCs/>
          <w:lang w:val="en-US"/>
        </w:rPr>
        <w:t>Q</w:t>
      </w:r>
      <w:r>
        <w:rPr>
          <w:b/>
          <w:bCs/>
        </w:rPr>
        <w:t>+</w:t>
      </w:r>
      <w:proofErr w:type="spellStart"/>
      <w:r>
        <w:rPr>
          <w:b/>
          <w:bCs/>
        </w:rPr>
        <w:t>Рнав</w:t>
      </w:r>
      <w:proofErr w:type="spellEnd"/>
      <w:r>
        <w:rPr>
          <w:b/>
          <w:bCs/>
        </w:rPr>
        <w:t xml:space="preserve">, </w:t>
      </w:r>
      <w:r w:rsidRPr="00A532F3">
        <w:rPr>
          <w:bCs/>
        </w:rPr>
        <w:t>где</w:t>
      </w:r>
    </w:p>
    <w:p w:rsidR="00734A46" w:rsidRDefault="00734A46" w:rsidP="00734A46">
      <w:pPr>
        <w:autoSpaceDE w:val="0"/>
        <w:autoSpaceDN w:val="0"/>
        <w:adjustRightInd w:val="0"/>
        <w:ind w:left="567"/>
        <w:jc w:val="both"/>
      </w:pPr>
    </w:p>
    <w:p w:rsidR="00734A46" w:rsidRPr="00A532F3" w:rsidRDefault="00734A46" w:rsidP="00734A46">
      <w:pPr>
        <w:autoSpaceDE w:val="0"/>
        <w:autoSpaceDN w:val="0"/>
        <w:adjustRightInd w:val="0"/>
        <w:ind w:left="567"/>
        <w:jc w:val="both"/>
      </w:pPr>
      <w:r>
        <w:rPr>
          <w:lang w:val="en-US"/>
        </w:rPr>
        <w:t>Q</w:t>
      </w:r>
      <w:r>
        <w:t xml:space="preserve"> – </w:t>
      </w:r>
      <w:proofErr w:type="gramStart"/>
      <w:r>
        <w:t>количество</w:t>
      </w:r>
      <w:proofErr w:type="gramEnd"/>
      <w:r>
        <w:t xml:space="preserve"> оборудованных контейнерных площадок, расположенных на территории сельских поселений (</w:t>
      </w:r>
      <w:proofErr w:type="spellStart"/>
      <w:r>
        <w:t>ед</w:t>
      </w:r>
      <w:proofErr w:type="spellEnd"/>
      <w:r>
        <w:t>),</w:t>
      </w:r>
    </w:p>
    <w:p w:rsidR="00734A46" w:rsidRDefault="00734A46" w:rsidP="00734A46">
      <w:pPr>
        <w:autoSpaceDE w:val="0"/>
        <w:autoSpaceDN w:val="0"/>
        <w:adjustRightInd w:val="0"/>
        <w:ind w:left="567"/>
        <w:jc w:val="both"/>
        <w:rPr>
          <w:bCs/>
        </w:rPr>
      </w:pPr>
      <w:r w:rsidRPr="00A532F3">
        <w:rPr>
          <w:bCs/>
          <w:lang w:val="en-US"/>
        </w:rPr>
        <w:t>P</w:t>
      </w:r>
      <w:r w:rsidRPr="00A532F3">
        <w:rPr>
          <w:bCs/>
        </w:rPr>
        <w:t>сод</w:t>
      </w:r>
      <w:r>
        <w:rPr>
          <w:bCs/>
        </w:rPr>
        <w:t xml:space="preserve"> – затраты на содержание контейнерных площадок, определяемые по формуле:</w:t>
      </w:r>
    </w:p>
    <w:p w:rsidR="00734A46" w:rsidRPr="00A532F3" w:rsidRDefault="00734A46" w:rsidP="00734A46">
      <w:pPr>
        <w:autoSpaceDE w:val="0"/>
        <w:autoSpaceDN w:val="0"/>
        <w:adjustRightInd w:val="0"/>
        <w:ind w:left="567"/>
        <w:jc w:val="both"/>
      </w:pPr>
    </w:p>
    <w:p w:rsidR="00734A46" w:rsidRDefault="00734A46" w:rsidP="00734A46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A532F3">
        <w:rPr>
          <w:bCs/>
          <w:lang w:val="en-US"/>
        </w:rPr>
        <w:t>P</w:t>
      </w:r>
      <w:r w:rsidRPr="00A532F3">
        <w:rPr>
          <w:bCs/>
        </w:rPr>
        <w:t>сод</w:t>
      </w:r>
      <w:r>
        <w:rPr>
          <w:bCs/>
        </w:rPr>
        <w:t xml:space="preserve"> = От + </w:t>
      </w:r>
      <w:proofErr w:type="spellStart"/>
      <w:r>
        <w:rPr>
          <w:bCs/>
        </w:rPr>
        <w:t>Мз</w:t>
      </w:r>
      <w:proofErr w:type="spellEnd"/>
      <w:r>
        <w:rPr>
          <w:bCs/>
        </w:rPr>
        <w:t>, где</w:t>
      </w:r>
    </w:p>
    <w:p w:rsidR="00734A46" w:rsidRDefault="00734A46" w:rsidP="00734A46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734A46" w:rsidRDefault="00734A46" w:rsidP="00734A46">
      <w:pPr>
        <w:autoSpaceDE w:val="0"/>
        <w:autoSpaceDN w:val="0"/>
        <w:adjustRightInd w:val="0"/>
        <w:ind w:firstLine="540"/>
        <w:jc w:val="both"/>
        <w:rPr>
          <w:bCs/>
        </w:rPr>
      </w:pPr>
      <w:proofErr w:type="gramStart"/>
      <w:r>
        <w:rPr>
          <w:bCs/>
        </w:rPr>
        <w:t>От</w:t>
      </w:r>
      <w:proofErr w:type="gramEnd"/>
      <w:r>
        <w:rPr>
          <w:bCs/>
        </w:rPr>
        <w:t xml:space="preserve"> – </w:t>
      </w:r>
      <w:proofErr w:type="gramStart"/>
      <w:r>
        <w:rPr>
          <w:bCs/>
        </w:rPr>
        <w:t>расходы</w:t>
      </w:r>
      <w:proofErr w:type="gramEnd"/>
      <w:r>
        <w:rPr>
          <w:bCs/>
        </w:rPr>
        <w:t xml:space="preserve"> на  оплату труда, рассчитанные  исходя из минимального размера оплаты труда и 4 единиц штатной численности работников, </w:t>
      </w:r>
      <w:r w:rsidRPr="003516B9">
        <w:t>непосредственно занятых в осуществлении данного вопроса местного значения</w:t>
      </w:r>
      <w:r>
        <w:t>;</w:t>
      </w:r>
      <w:r>
        <w:rPr>
          <w:bCs/>
        </w:rPr>
        <w:t xml:space="preserve"> </w:t>
      </w:r>
    </w:p>
    <w:p w:rsidR="00734A46" w:rsidRDefault="00734A46" w:rsidP="00734A46">
      <w:pPr>
        <w:ind w:firstLine="709"/>
        <w:jc w:val="both"/>
      </w:pPr>
      <w:proofErr w:type="spellStart"/>
      <w:r>
        <w:rPr>
          <w:bCs/>
        </w:rPr>
        <w:t>Мз</w:t>
      </w:r>
      <w:proofErr w:type="spellEnd"/>
      <w:r>
        <w:rPr>
          <w:bCs/>
        </w:rPr>
        <w:t xml:space="preserve"> – расходы на приобретение инвентаря и расходных материалов, необходимых для решения данного вопроса местного значения</w:t>
      </w:r>
      <w:r>
        <w:t xml:space="preserve">; </w:t>
      </w:r>
    </w:p>
    <w:p w:rsidR="00734A46" w:rsidRPr="003516B9" w:rsidRDefault="00734A46" w:rsidP="00734A46">
      <w:pPr>
        <w:ind w:firstLine="709"/>
        <w:jc w:val="both"/>
      </w:pPr>
      <w:proofErr w:type="spellStart"/>
      <w:r>
        <w:t>Рнав</w:t>
      </w:r>
      <w:proofErr w:type="spellEnd"/>
      <w:r>
        <w:t xml:space="preserve"> – расходы, </w:t>
      </w:r>
      <w:r w:rsidRPr="003516B9">
        <w:t xml:space="preserve">определяемые </w:t>
      </w:r>
      <w:r>
        <w:t>исходя из фактической стоимости выполненных работ при ликвидации навалов мусора на территории контейнерных площадок.</w:t>
      </w:r>
    </w:p>
    <w:p w:rsidR="00734A46" w:rsidRPr="003516B9" w:rsidRDefault="00734A46" w:rsidP="00734A46">
      <w:pPr>
        <w:tabs>
          <w:tab w:val="left" w:pos="1171"/>
        </w:tabs>
        <w:ind w:firstLine="709"/>
        <w:jc w:val="both"/>
      </w:pPr>
    </w:p>
    <w:p w:rsidR="00734A46" w:rsidRPr="007A7EB8" w:rsidRDefault="00734A46" w:rsidP="00734A46">
      <w:pPr>
        <w:tabs>
          <w:tab w:val="left" w:pos="1171"/>
        </w:tabs>
        <w:ind w:firstLine="709"/>
        <w:jc w:val="both"/>
      </w:pPr>
      <w:r w:rsidRPr="007A7EB8">
        <w:rPr>
          <w:bCs/>
        </w:rPr>
        <w:t>4)</w:t>
      </w:r>
      <w:r w:rsidRPr="007A7EB8">
        <w:rPr>
          <w:b/>
          <w:bCs/>
        </w:rPr>
        <w:t xml:space="preserve"> </w:t>
      </w:r>
      <w:proofErr w:type="spellStart"/>
      <w:r w:rsidRPr="007A7EB8">
        <w:rPr>
          <w:b/>
          <w:bCs/>
        </w:rPr>
        <w:t>Ррит</w:t>
      </w:r>
      <w:proofErr w:type="spellEnd"/>
      <w:r w:rsidRPr="007A7EB8">
        <w:rPr>
          <w:b/>
          <w:bCs/>
        </w:rPr>
        <w:t xml:space="preserve"> - </w:t>
      </w:r>
      <w:r w:rsidRPr="007A7EB8">
        <w:t>расходы на финансовое обеспечение организации ритуальных услуг и содержание мест захоронения определяются, исходя из стоимости объема работ, выполненных при осуществлении данного вопроса местного значения в отчетном финансовом году, и по каждому поселению определяются по формуле:</w:t>
      </w:r>
    </w:p>
    <w:p w:rsidR="00734A46" w:rsidRPr="007A7EB8" w:rsidRDefault="00734A46" w:rsidP="00734A46">
      <w:pPr>
        <w:tabs>
          <w:tab w:val="left" w:pos="1171"/>
        </w:tabs>
        <w:ind w:firstLine="709"/>
        <w:jc w:val="both"/>
        <w:rPr>
          <w:bCs/>
        </w:rPr>
      </w:pPr>
      <w:proofErr w:type="spellStart"/>
      <w:r w:rsidRPr="007A7EB8">
        <w:rPr>
          <w:b/>
          <w:bCs/>
        </w:rPr>
        <w:t>Р</w:t>
      </w:r>
      <w:r w:rsidRPr="007A7EB8">
        <w:rPr>
          <w:b/>
          <w:bCs/>
          <w:vertAlign w:val="subscript"/>
        </w:rPr>
        <w:t>рит</w:t>
      </w:r>
      <w:proofErr w:type="spellEnd"/>
      <w:r w:rsidRPr="007A7EB8">
        <w:rPr>
          <w:b/>
          <w:bCs/>
          <w:vertAlign w:val="subscript"/>
        </w:rPr>
        <w:t xml:space="preserve"> </w:t>
      </w:r>
      <w:proofErr w:type="spellStart"/>
      <w:r w:rsidRPr="007A7EB8">
        <w:rPr>
          <w:b/>
          <w:bCs/>
          <w:vertAlign w:val="subscript"/>
        </w:rPr>
        <w:t>i</w:t>
      </w:r>
      <w:proofErr w:type="spellEnd"/>
      <w:r w:rsidRPr="007A7EB8">
        <w:rPr>
          <w:b/>
          <w:bCs/>
        </w:rPr>
        <w:t xml:space="preserve"> = </w:t>
      </w:r>
      <w:proofErr w:type="spellStart"/>
      <w:r w:rsidRPr="007A7EB8">
        <w:rPr>
          <w:b/>
          <w:bCs/>
        </w:rPr>
        <w:t>Ррит</w:t>
      </w:r>
      <w:proofErr w:type="spellEnd"/>
      <w:r w:rsidRPr="007A7EB8">
        <w:rPr>
          <w:b/>
          <w:bCs/>
        </w:rPr>
        <w:t xml:space="preserve"> * </w:t>
      </w:r>
      <w:r w:rsidRPr="007A7EB8">
        <w:rPr>
          <w:bCs/>
        </w:rPr>
        <w:t>(</w:t>
      </w:r>
      <w:proofErr w:type="spellStart"/>
      <w:r w:rsidRPr="007A7EB8">
        <w:rPr>
          <w:b/>
          <w:bCs/>
        </w:rPr>
        <w:t>S</w:t>
      </w:r>
      <w:r w:rsidRPr="007A7EB8">
        <w:rPr>
          <w:b/>
          <w:bCs/>
          <w:vertAlign w:val="subscript"/>
        </w:rPr>
        <w:t>рит</w:t>
      </w:r>
      <w:proofErr w:type="spellEnd"/>
      <w:r w:rsidRPr="007A7EB8">
        <w:rPr>
          <w:b/>
          <w:bCs/>
          <w:vertAlign w:val="subscript"/>
        </w:rPr>
        <w:t>.</w:t>
      </w:r>
      <w:proofErr w:type="spellStart"/>
      <w:r w:rsidRPr="007A7EB8">
        <w:rPr>
          <w:b/>
          <w:bCs/>
          <w:vertAlign w:val="subscript"/>
          <w:lang w:val="en-US"/>
        </w:rPr>
        <w:t>i</w:t>
      </w:r>
      <w:proofErr w:type="spellEnd"/>
      <w:proofErr w:type="gramStart"/>
      <w:r w:rsidRPr="007A7EB8">
        <w:rPr>
          <w:b/>
          <w:bCs/>
          <w:vertAlign w:val="subscript"/>
        </w:rPr>
        <w:t xml:space="preserve"> </w:t>
      </w:r>
      <w:r w:rsidRPr="007A7EB8">
        <w:rPr>
          <w:b/>
          <w:bCs/>
        </w:rPr>
        <w:t>:</w:t>
      </w:r>
      <w:proofErr w:type="gramEnd"/>
      <w:r w:rsidRPr="007A7EB8">
        <w:rPr>
          <w:b/>
          <w:bCs/>
        </w:rPr>
        <w:t xml:space="preserve"> </w:t>
      </w:r>
      <w:proofErr w:type="spellStart"/>
      <w:r w:rsidRPr="007A7EB8">
        <w:rPr>
          <w:b/>
          <w:bCs/>
        </w:rPr>
        <w:t>S</w:t>
      </w:r>
      <w:r w:rsidRPr="007A7EB8">
        <w:rPr>
          <w:b/>
          <w:bCs/>
          <w:vertAlign w:val="subscript"/>
        </w:rPr>
        <w:t>общ</w:t>
      </w:r>
      <w:proofErr w:type="gramStart"/>
      <w:r w:rsidRPr="007A7EB8">
        <w:rPr>
          <w:b/>
          <w:bCs/>
          <w:vertAlign w:val="subscript"/>
        </w:rPr>
        <w:t>.р</w:t>
      </w:r>
      <w:proofErr w:type="gramEnd"/>
      <w:r w:rsidRPr="007A7EB8">
        <w:rPr>
          <w:b/>
          <w:bCs/>
          <w:vertAlign w:val="subscript"/>
        </w:rPr>
        <w:t>ит</w:t>
      </w:r>
      <w:proofErr w:type="spellEnd"/>
      <w:r w:rsidRPr="007A7EB8">
        <w:rPr>
          <w:bCs/>
          <w:vertAlign w:val="subscript"/>
        </w:rPr>
        <w:t>.</w:t>
      </w:r>
      <w:r w:rsidRPr="007A7EB8">
        <w:rPr>
          <w:bCs/>
        </w:rPr>
        <w:t>), где</w:t>
      </w:r>
    </w:p>
    <w:p w:rsidR="00734A46" w:rsidRPr="007A7EB8" w:rsidRDefault="00734A46" w:rsidP="00734A46">
      <w:pPr>
        <w:tabs>
          <w:tab w:val="left" w:pos="1171"/>
        </w:tabs>
        <w:ind w:firstLine="709"/>
        <w:jc w:val="both"/>
      </w:pPr>
      <w:proofErr w:type="spellStart"/>
      <w:r w:rsidRPr="007A7EB8">
        <w:rPr>
          <w:b/>
          <w:bCs/>
        </w:rPr>
        <w:t>Р</w:t>
      </w:r>
      <w:r w:rsidRPr="007A7EB8">
        <w:rPr>
          <w:b/>
          <w:bCs/>
          <w:vertAlign w:val="subscript"/>
        </w:rPr>
        <w:t>рит</w:t>
      </w:r>
      <w:proofErr w:type="spellEnd"/>
      <w:r w:rsidRPr="007A7EB8">
        <w:rPr>
          <w:b/>
          <w:bCs/>
          <w:vertAlign w:val="subscript"/>
        </w:rPr>
        <w:t xml:space="preserve"> </w:t>
      </w:r>
      <w:proofErr w:type="spellStart"/>
      <w:r w:rsidRPr="007A7EB8">
        <w:rPr>
          <w:b/>
          <w:bCs/>
          <w:vertAlign w:val="subscript"/>
        </w:rPr>
        <w:t>i</w:t>
      </w:r>
      <w:proofErr w:type="spellEnd"/>
      <w:r w:rsidRPr="007A7EB8">
        <w:rPr>
          <w:b/>
          <w:bCs/>
          <w:vertAlign w:val="subscript"/>
        </w:rPr>
        <w:t xml:space="preserve">  </w:t>
      </w:r>
      <w:r w:rsidRPr="007A7EB8">
        <w:rPr>
          <w:b/>
          <w:bCs/>
        </w:rPr>
        <w:t xml:space="preserve">- </w:t>
      </w:r>
      <w:r w:rsidRPr="007A7EB8">
        <w:t>расходы на финансовое обеспечение организации ритуальных услуг и содержание мест захоронения i-го поселения;</w:t>
      </w:r>
    </w:p>
    <w:p w:rsidR="00734A46" w:rsidRPr="007A7EB8" w:rsidRDefault="00734A46" w:rsidP="00734A46">
      <w:pPr>
        <w:tabs>
          <w:tab w:val="left" w:pos="1171"/>
        </w:tabs>
        <w:ind w:firstLine="709"/>
        <w:jc w:val="both"/>
        <w:rPr>
          <w:bCs/>
        </w:rPr>
      </w:pPr>
      <w:proofErr w:type="spellStart"/>
      <w:r w:rsidRPr="007A7EB8">
        <w:rPr>
          <w:b/>
          <w:bCs/>
        </w:rPr>
        <w:t>S</w:t>
      </w:r>
      <w:r w:rsidRPr="007A7EB8">
        <w:rPr>
          <w:b/>
          <w:bCs/>
          <w:vertAlign w:val="subscript"/>
        </w:rPr>
        <w:t>общ</w:t>
      </w:r>
      <w:proofErr w:type="gramStart"/>
      <w:r w:rsidRPr="007A7EB8">
        <w:rPr>
          <w:b/>
          <w:bCs/>
          <w:vertAlign w:val="subscript"/>
        </w:rPr>
        <w:t>.р</w:t>
      </w:r>
      <w:proofErr w:type="gramEnd"/>
      <w:r w:rsidRPr="007A7EB8">
        <w:rPr>
          <w:b/>
          <w:bCs/>
          <w:vertAlign w:val="subscript"/>
        </w:rPr>
        <w:t>ит</w:t>
      </w:r>
      <w:proofErr w:type="spellEnd"/>
      <w:r w:rsidRPr="007A7EB8">
        <w:rPr>
          <w:b/>
          <w:bCs/>
          <w:vertAlign w:val="subscript"/>
        </w:rPr>
        <w:t>.</w:t>
      </w:r>
      <w:r w:rsidRPr="007A7EB8">
        <w:rPr>
          <w:b/>
          <w:bCs/>
        </w:rPr>
        <w:t xml:space="preserve"> – </w:t>
      </w:r>
      <w:r w:rsidRPr="007A7EB8">
        <w:rPr>
          <w:bCs/>
        </w:rPr>
        <w:t>общая площадь мест захоронения, расположенных на территории сельских поселений;</w:t>
      </w:r>
    </w:p>
    <w:p w:rsidR="00734A46" w:rsidRDefault="00734A46" w:rsidP="00734A46">
      <w:pPr>
        <w:tabs>
          <w:tab w:val="left" w:pos="1171"/>
        </w:tabs>
        <w:ind w:firstLine="709"/>
        <w:jc w:val="both"/>
        <w:rPr>
          <w:bCs/>
        </w:rPr>
      </w:pPr>
      <w:proofErr w:type="spellStart"/>
      <w:proofErr w:type="gramStart"/>
      <w:r w:rsidRPr="007A7EB8">
        <w:rPr>
          <w:b/>
          <w:bCs/>
        </w:rPr>
        <w:t>S</w:t>
      </w:r>
      <w:proofErr w:type="gramEnd"/>
      <w:r w:rsidRPr="007A7EB8">
        <w:rPr>
          <w:b/>
          <w:bCs/>
          <w:vertAlign w:val="subscript"/>
        </w:rPr>
        <w:t>рит</w:t>
      </w:r>
      <w:proofErr w:type="spellEnd"/>
      <w:r w:rsidRPr="007A7EB8">
        <w:rPr>
          <w:b/>
          <w:bCs/>
          <w:vertAlign w:val="subscript"/>
        </w:rPr>
        <w:t>.</w:t>
      </w:r>
      <w:proofErr w:type="spellStart"/>
      <w:r w:rsidRPr="007A7EB8">
        <w:rPr>
          <w:b/>
          <w:bCs/>
          <w:vertAlign w:val="subscript"/>
          <w:lang w:val="en-US"/>
        </w:rPr>
        <w:t>i</w:t>
      </w:r>
      <w:proofErr w:type="spellEnd"/>
      <w:r w:rsidRPr="007A7EB8">
        <w:rPr>
          <w:b/>
          <w:bCs/>
        </w:rPr>
        <w:t xml:space="preserve"> - </w:t>
      </w:r>
      <w:r w:rsidRPr="007A7EB8">
        <w:rPr>
          <w:bCs/>
        </w:rPr>
        <w:t xml:space="preserve">площадь мест захоронения, расположенных на территории </w:t>
      </w:r>
      <w:r w:rsidRPr="007A7EB8">
        <w:t xml:space="preserve">i-го </w:t>
      </w:r>
      <w:r w:rsidRPr="007A7EB8">
        <w:rPr>
          <w:bCs/>
        </w:rPr>
        <w:t>поселения;</w:t>
      </w:r>
    </w:p>
    <w:p w:rsidR="00734A46" w:rsidRPr="007A7EB8" w:rsidRDefault="00734A46" w:rsidP="00734A46">
      <w:pPr>
        <w:tabs>
          <w:tab w:val="left" w:pos="1171"/>
        </w:tabs>
        <w:ind w:firstLine="709"/>
        <w:jc w:val="both"/>
      </w:pPr>
    </w:p>
    <w:p w:rsidR="00734A46" w:rsidRDefault="00734A46" w:rsidP="00734A46">
      <w:pPr>
        <w:ind w:firstLine="709"/>
        <w:jc w:val="both"/>
      </w:pPr>
      <w:proofErr w:type="gramStart"/>
      <w:r w:rsidRPr="000E6D10">
        <w:rPr>
          <w:bCs/>
        </w:rPr>
        <w:t>5)</w:t>
      </w:r>
      <w:r w:rsidRPr="003516B9">
        <w:rPr>
          <w:b/>
          <w:bCs/>
        </w:rPr>
        <w:tab/>
      </w:r>
      <w:proofErr w:type="spellStart"/>
      <w:r w:rsidRPr="003516B9">
        <w:rPr>
          <w:b/>
          <w:bCs/>
        </w:rPr>
        <w:t>Р</w:t>
      </w:r>
      <w:r>
        <w:rPr>
          <w:b/>
          <w:bCs/>
        </w:rPr>
        <w:t>безоп</w:t>
      </w:r>
      <w:proofErr w:type="spellEnd"/>
      <w:r w:rsidRPr="003516B9">
        <w:rPr>
          <w:b/>
          <w:bCs/>
        </w:rPr>
        <w:t xml:space="preserve"> </w:t>
      </w:r>
      <w:r>
        <w:t xml:space="preserve">– расходы на </w:t>
      </w:r>
      <w:r w:rsidRPr="003516B9">
        <w:t xml:space="preserve"> </w:t>
      </w:r>
      <w:r w:rsidRPr="00BF7BB0">
        <w:t>осуществление мероприятий по обеспечению безопасности людей на водных объектах, охране их жизни и здоровья</w:t>
      </w:r>
      <w:r>
        <w:t>,</w:t>
      </w:r>
      <w:r w:rsidRPr="003516B9">
        <w:t xml:space="preserve"> определяемые </w:t>
      </w:r>
      <w:r>
        <w:t>исходя из фактической стоимости объема работ выполненных при осуществлении</w:t>
      </w:r>
      <w:r w:rsidRPr="003516B9">
        <w:t xml:space="preserve"> данного вопроса местного значения </w:t>
      </w:r>
      <w:r>
        <w:t>в отчетном финансовом году увеличенной на индекс инфляции, применяемый при формировании районного бюджета на соответствующий финансовый год и плановый период.</w:t>
      </w:r>
      <w:proofErr w:type="gramEnd"/>
    </w:p>
    <w:p w:rsidR="00734A46" w:rsidRDefault="00734A46" w:rsidP="00734A46">
      <w:pPr>
        <w:ind w:firstLine="709"/>
        <w:jc w:val="both"/>
      </w:pPr>
    </w:p>
    <w:p w:rsidR="00734A46" w:rsidRDefault="00734A46" w:rsidP="00734A46">
      <w:pPr>
        <w:ind w:firstLine="709"/>
        <w:jc w:val="both"/>
      </w:pPr>
    </w:p>
    <w:p w:rsidR="00734A46" w:rsidRDefault="00734A46" w:rsidP="00734A46">
      <w:pPr>
        <w:ind w:firstLine="709"/>
        <w:jc w:val="both"/>
      </w:pPr>
    </w:p>
    <w:p w:rsidR="00734A46" w:rsidRDefault="00734A46" w:rsidP="00734A46">
      <w:pPr>
        <w:ind w:firstLine="709"/>
        <w:jc w:val="both"/>
      </w:pPr>
    </w:p>
    <w:p w:rsidR="00734A46" w:rsidRDefault="00734A46" w:rsidP="00734A46">
      <w:pPr>
        <w:ind w:firstLine="709"/>
        <w:jc w:val="both"/>
      </w:pPr>
    </w:p>
    <w:p w:rsidR="00734A46" w:rsidRDefault="00734A46" w:rsidP="00734A46">
      <w:pPr>
        <w:ind w:firstLine="709"/>
        <w:jc w:val="both"/>
      </w:pPr>
    </w:p>
    <w:p w:rsidR="00734A46" w:rsidRDefault="00734A46" w:rsidP="00734A46">
      <w:pPr>
        <w:ind w:firstLine="709"/>
        <w:jc w:val="both"/>
      </w:pPr>
    </w:p>
    <w:p w:rsidR="00734A46" w:rsidRDefault="00734A46" w:rsidP="00734A46">
      <w:pPr>
        <w:ind w:firstLine="709"/>
        <w:jc w:val="both"/>
      </w:pPr>
    </w:p>
    <w:p w:rsidR="00734A46" w:rsidRDefault="00734A46" w:rsidP="00734A46">
      <w:pPr>
        <w:ind w:firstLine="709"/>
        <w:jc w:val="both"/>
      </w:pPr>
    </w:p>
    <w:p w:rsidR="00496075" w:rsidRDefault="00496075" w:rsidP="00734A46">
      <w:pPr>
        <w:autoSpaceDE w:val="0"/>
        <w:autoSpaceDN w:val="0"/>
        <w:adjustRightInd w:val="0"/>
      </w:pPr>
    </w:p>
    <w:sectPr w:rsidR="00496075" w:rsidSect="00513833">
      <w:pgSz w:w="11905" w:h="16838"/>
      <w:pgMar w:top="851" w:right="567" w:bottom="1134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drawingGridHorizontalSpacing w:val="181"/>
  <w:drawingGridVerticalSpacing w:val="181"/>
  <w:characterSpacingControl w:val="doNotCompress"/>
  <w:compat/>
  <w:rsids>
    <w:rsidRoot w:val="00513833"/>
    <w:rsid w:val="00201CDC"/>
    <w:rsid w:val="0024560A"/>
    <w:rsid w:val="00496075"/>
    <w:rsid w:val="00513833"/>
    <w:rsid w:val="005357D7"/>
    <w:rsid w:val="005367A7"/>
    <w:rsid w:val="005E3ED1"/>
    <w:rsid w:val="00734A46"/>
    <w:rsid w:val="007F70A2"/>
    <w:rsid w:val="00AF6B41"/>
    <w:rsid w:val="00B17A82"/>
    <w:rsid w:val="00BA4445"/>
    <w:rsid w:val="00CA0468"/>
    <w:rsid w:val="00CE7DCD"/>
    <w:rsid w:val="00D83104"/>
    <w:rsid w:val="00F4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8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34A46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pacing w:val="0"/>
      <w:sz w:val="20"/>
      <w:szCs w:val="20"/>
      <w:lang w:eastAsia="ru-RU"/>
    </w:rPr>
  </w:style>
  <w:style w:type="paragraph" w:customStyle="1" w:styleId="ConsPlusTitle">
    <w:name w:val="ConsPlusTitle"/>
    <w:rsid w:val="00734A46"/>
    <w:pPr>
      <w:widowControl w:val="0"/>
      <w:autoSpaceDE w:val="0"/>
      <w:autoSpaceDN w:val="0"/>
      <w:adjustRightInd w:val="0"/>
      <w:jc w:val="left"/>
    </w:pPr>
    <w:rPr>
      <w:rFonts w:eastAsia="Times New Roman"/>
      <w:b/>
      <w:bCs/>
      <w:spacing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68A91-978A-4E65-881A-1DAFF7992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817</Words>
  <Characters>4657</Characters>
  <Application>Microsoft Office Word</Application>
  <DocSecurity>0</DocSecurity>
  <Lines>38</Lines>
  <Paragraphs>10</Paragraphs>
  <ScaleCrop>false</ScaleCrop>
  <Company/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balakirevang</dc:creator>
  <cp:lastModifiedBy>ObolenskayaVN</cp:lastModifiedBy>
  <cp:revision>4</cp:revision>
  <dcterms:created xsi:type="dcterms:W3CDTF">2020-11-13T08:53:00Z</dcterms:created>
  <dcterms:modified xsi:type="dcterms:W3CDTF">2024-10-25T07:24:00Z</dcterms:modified>
</cp:coreProperties>
</file>